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DECRETO Nº 650, DE 5 DE JUNHO DE 2020</w:t>
      </w:r>
    </w:p>
    <w:p w:rsidR="00000000" w:rsidDel="00000000" w:rsidP="00000000" w:rsidRDefault="00000000" w:rsidRPr="00000000" w14:paraId="00000002">
      <w:pPr>
        <w:ind w:firstLine="2560"/>
        <w:jc w:val="both"/>
        <w:rPr/>
      </w:pPr>
      <w:r w:rsidDel="00000000" w:rsidR="00000000" w:rsidRPr="00000000">
        <w:rPr>
          <w:rtl w:val="0"/>
        </w:rPr>
        <w:t xml:space="preserve"> </w:t>
      </w:r>
    </w:p>
    <w:p w:rsidR="00000000" w:rsidDel="00000000" w:rsidP="00000000" w:rsidRDefault="00000000" w:rsidRPr="00000000" w14:paraId="00000003">
      <w:pPr>
        <w:ind w:left="2560" w:firstLine="0"/>
        <w:jc w:val="both"/>
        <w:rPr/>
      </w:pPr>
      <w:r w:rsidDel="00000000" w:rsidR="00000000" w:rsidRPr="00000000">
        <w:rPr>
          <w:rtl w:val="0"/>
        </w:rPr>
        <w:t xml:space="preserve">Dispõe sobre a concessão de diárias no âmbito da Administração Pública Estadual Direta, Autárquica e Fundacional e estabelece outras providências.</w:t>
      </w:r>
    </w:p>
    <w:p w:rsidR="00000000" w:rsidDel="00000000" w:rsidP="00000000" w:rsidRDefault="00000000" w:rsidRPr="00000000" w14:paraId="00000004">
      <w:pPr>
        <w:ind w:left="2560" w:firstLine="0"/>
        <w:jc w:val="both"/>
        <w:rPr/>
      </w:pPr>
      <w:r w:rsidDel="00000000" w:rsidR="00000000" w:rsidRPr="00000000">
        <w:rPr>
          <w:rtl w:val="0"/>
        </w:rPr>
        <w:t xml:space="preserve"> </w:t>
      </w:r>
    </w:p>
    <w:p w:rsidR="00000000" w:rsidDel="00000000" w:rsidP="00000000" w:rsidRDefault="00000000" w:rsidRPr="00000000" w14:paraId="00000005">
      <w:pPr>
        <w:ind w:firstLine="2560"/>
        <w:jc w:val="both"/>
        <w:rPr/>
      </w:pPr>
      <w:r w:rsidDel="00000000" w:rsidR="00000000" w:rsidRPr="00000000">
        <w:rPr>
          <w:b w:val="1"/>
          <w:rtl w:val="0"/>
        </w:rPr>
        <w:t xml:space="preserve">O GOVERNADOR DO ESTADO DE SANTA CATARINA</w:t>
      </w:r>
      <w:r w:rsidDel="00000000" w:rsidR="00000000" w:rsidRPr="00000000">
        <w:rPr>
          <w:rtl w:val="0"/>
        </w:rPr>
        <w:t xml:space="preserve">, no uso das atribuições privativas que lhe conferem os incisos I, III e IV do art. 71 da Constituição do Estado, conforme o disposto nos arts. 102 e 103 da Lei nº 6.745, de 28 de dezembro de 1985, nos arts. 199, 200, 201 e 274 da Lei nº 6.843, de 28 de julho de 1986, e nos arts. 91, 92 e 219 da Lei nº 6.844, de 29 de julho de 1986, e de acordo com o que consta nos autos do processo nº SEA 14525/2019,</w:t>
      </w:r>
    </w:p>
    <w:p w:rsidR="00000000" w:rsidDel="00000000" w:rsidP="00000000" w:rsidRDefault="00000000" w:rsidRPr="00000000" w14:paraId="00000006">
      <w:pPr>
        <w:ind w:firstLine="2560"/>
        <w:jc w:val="both"/>
        <w:rPr/>
      </w:pPr>
      <w:r w:rsidDel="00000000" w:rsidR="00000000" w:rsidRPr="00000000">
        <w:rPr>
          <w:rtl w:val="0"/>
        </w:rPr>
        <w:t xml:space="preserve"> </w:t>
      </w:r>
    </w:p>
    <w:p w:rsidR="00000000" w:rsidDel="00000000" w:rsidP="00000000" w:rsidRDefault="00000000" w:rsidRPr="00000000" w14:paraId="00000007">
      <w:pPr>
        <w:ind w:firstLine="2560"/>
        <w:jc w:val="both"/>
        <w:rPr>
          <w:b w:val="1"/>
        </w:rPr>
      </w:pPr>
      <w:r w:rsidDel="00000000" w:rsidR="00000000" w:rsidRPr="00000000">
        <w:rPr>
          <w:b w:val="1"/>
          <w:rtl w:val="0"/>
        </w:rPr>
        <w:t xml:space="preserve">DECRETA:</w:t>
      </w:r>
    </w:p>
    <w:p w:rsidR="00000000" w:rsidDel="00000000" w:rsidP="00000000" w:rsidRDefault="00000000" w:rsidRPr="00000000" w14:paraId="00000008">
      <w:pPr>
        <w:ind w:firstLine="2560"/>
        <w:jc w:val="both"/>
        <w:rPr/>
      </w:pPr>
      <w:r w:rsidDel="00000000" w:rsidR="00000000" w:rsidRPr="00000000">
        <w:rPr>
          <w:rtl w:val="0"/>
        </w:rPr>
        <w:t xml:space="preserve"> </w:t>
      </w:r>
    </w:p>
    <w:p w:rsidR="00000000" w:rsidDel="00000000" w:rsidP="00000000" w:rsidRDefault="00000000" w:rsidRPr="00000000" w14:paraId="00000009">
      <w:pPr>
        <w:ind w:firstLine="2560"/>
        <w:jc w:val="both"/>
        <w:rPr/>
      </w:pPr>
      <w:r w:rsidDel="00000000" w:rsidR="00000000" w:rsidRPr="00000000">
        <w:rPr>
          <w:rtl w:val="0"/>
        </w:rPr>
        <w:t xml:space="preserve">Art. 1º O servidor da Administração Pública Estadual Direta, Autárquica e Fundacional que se deslocar temporariamente da localidade onde tem exercício, a serviço ou para participar de evento de interesse da Administração Pública Estadual do Poder Executivo, desde que prévia e formalmente autorizado pelo ordenador de despesas ou por quem detenha competência delegada para fazê-lo, fará jus à percepção de diárias segundo as disposições deste Decreto.</w:t>
      </w:r>
    </w:p>
    <w:p w:rsidR="00000000" w:rsidDel="00000000" w:rsidP="00000000" w:rsidRDefault="00000000" w:rsidRPr="00000000" w14:paraId="0000000A">
      <w:pPr>
        <w:ind w:firstLine="2560"/>
        <w:jc w:val="both"/>
        <w:rPr/>
      </w:pPr>
      <w:r w:rsidDel="00000000" w:rsidR="00000000" w:rsidRPr="00000000">
        <w:rPr>
          <w:rtl w:val="0"/>
        </w:rPr>
        <w:t xml:space="preserve"> </w:t>
      </w:r>
    </w:p>
    <w:p w:rsidR="00000000" w:rsidDel="00000000" w:rsidP="00000000" w:rsidRDefault="00000000" w:rsidRPr="00000000" w14:paraId="0000000B">
      <w:pPr>
        <w:ind w:firstLine="2560"/>
        <w:jc w:val="both"/>
        <w:rPr/>
      </w:pPr>
      <w:r w:rsidDel="00000000" w:rsidR="00000000" w:rsidRPr="00000000">
        <w:rPr>
          <w:rtl w:val="0"/>
        </w:rPr>
        <w:t xml:space="preserve">Parágrafo único. Consideram-se servidor, para fins deste Decreto:</w:t>
      </w:r>
    </w:p>
    <w:p w:rsidR="00000000" w:rsidDel="00000000" w:rsidP="00000000" w:rsidRDefault="00000000" w:rsidRPr="00000000" w14:paraId="0000000C">
      <w:pPr>
        <w:ind w:firstLine="2560"/>
        <w:jc w:val="both"/>
        <w:rPr/>
      </w:pPr>
      <w:r w:rsidDel="00000000" w:rsidR="00000000" w:rsidRPr="00000000">
        <w:rPr>
          <w:rtl w:val="0"/>
        </w:rPr>
        <w:t xml:space="preserve"> </w:t>
      </w:r>
    </w:p>
    <w:p w:rsidR="00000000" w:rsidDel="00000000" w:rsidP="00000000" w:rsidRDefault="00000000" w:rsidRPr="00000000" w14:paraId="0000000D">
      <w:pPr>
        <w:ind w:firstLine="2560"/>
        <w:jc w:val="both"/>
        <w:rPr/>
      </w:pPr>
      <w:r w:rsidDel="00000000" w:rsidR="00000000" w:rsidRPr="00000000">
        <w:rPr>
          <w:rtl w:val="0"/>
        </w:rPr>
        <w:t xml:space="preserve">I – servidores públicos titulares de cargo de provimento efetivo ou servidores ocupantes de cargos em comissão;</w:t>
      </w:r>
    </w:p>
    <w:p w:rsidR="00000000" w:rsidDel="00000000" w:rsidP="00000000" w:rsidRDefault="00000000" w:rsidRPr="00000000" w14:paraId="0000000E">
      <w:pPr>
        <w:ind w:firstLine="2560"/>
        <w:jc w:val="both"/>
        <w:rPr/>
      </w:pPr>
      <w:r w:rsidDel="00000000" w:rsidR="00000000" w:rsidRPr="00000000">
        <w:rPr>
          <w:rtl w:val="0"/>
        </w:rPr>
        <w:t xml:space="preserve"> </w:t>
      </w:r>
    </w:p>
    <w:p w:rsidR="00000000" w:rsidDel="00000000" w:rsidP="00000000" w:rsidRDefault="00000000" w:rsidRPr="00000000" w14:paraId="0000000F">
      <w:pPr>
        <w:ind w:firstLine="2560"/>
        <w:jc w:val="both"/>
        <w:rPr/>
      </w:pPr>
      <w:r w:rsidDel="00000000" w:rsidR="00000000" w:rsidRPr="00000000">
        <w:rPr>
          <w:rtl w:val="0"/>
        </w:rPr>
        <w:t xml:space="preserve">II – militares;</w:t>
      </w:r>
    </w:p>
    <w:p w:rsidR="00000000" w:rsidDel="00000000" w:rsidP="00000000" w:rsidRDefault="00000000" w:rsidRPr="00000000" w14:paraId="00000010">
      <w:pPr>
        <w:ind w:firstLine="2560"/>
        <w:jc w:val="both"/>
        <w:rPr/>
      </w:pPr>
      <w:r w:rsidDel="00000000" w:rsidR="00000000" w:rsidRPr="00000000">
        <w:rPr>
          <w:rtl w:val="0"/>
        </w:rPr>
        <w:t xml:space="preserve"> </w:t>
      </w:r>
    </w:p>
    <w:p w:rsidR="00000000" w:rsidDel="00000000" w:rsidP="00000000" w:rsidRDefault="00000000" w:rsidRPr="00000000" w14:paraId="00000011">
      <w:pPr>
        <w:ind w:firstLine="2560"/>
        <w:jc w:val="both"/>
        <w:rPr/>
      </w:pPr>
      <w:r w:rsidDel="00000000" w:rsidR="00000000" w:rsidRPr="00000000">
        <w:rPr>
          <w:rtl w:val="0"/>
        </w:rPr>
        <w:t xml:space="preserve">III – agentes políticos;</w:t>
      </w:r>
    </w:p>
    <w:p w:rsidR="00000000" w:rsidDel="00000000" w:rsidP="00000000" w:rsidRDefault="00000000" w:rsidRPr="00000000" w14:paraId="00000012">
      <w:pPr>
        <w:ind w:firstLine="2560"/>
        <w:jc w:val="both"/>
        <w:rPr/>
      </w:pPr>
      <w:r w:rsidDel="00000000" w:rsidR="00000000" w:rsidRPr="00000000">
        <w:rPr>
          <w:rtl w:val="0"/>
        </w:rPr>
        <w:t xml:space="preserve"> </w:t>
      </w:r>
    </w:p>
    <w:p w:rsidR="00000000" w:rsidDel="00000000" w:rsidP="00000000" w:rsidRDefault="00000000" w:rsidRPr="00000000" w14:paraId="00000013">
      <w:pPr>
        <w:ind w:firstLine="2560"/>
        <w:jc w:val="both"/>
        <w:rPr/>
      </w:pPr>
      <w:r w:rsidDel="00000000" w:rsidR="00000000" w:rsidRPr="00000000">
        <w:rPr>
          <w:rtl w:val="0"/>
        </w:rPr>
        <w:t xml:space="preserve">IV – servidores admitidos em caráter temporário (ACTs);</w:t>
      </w:r>
    </w:p>
    <w:p w:rsidR="00000000" w:rsidDel="00000000" w:rsidP="00000000" w:rsidRDefault="00000000" w:rsidRPr="00000000" w14:paraId="00000014">
      <w:pPr>
        <w:ind w:firstLine="2560"/>
        <w:jc w:val="both"/>
        <w:rPr/>
      </w:pPr>
      <w:r w:rsidDel="00000000" w:rsidR="00000000" w:rsidRPr="00000000">
        <w:rPr>
          <w:rtl w:val="0"/>
        </w:rPr>
        <w:t xml:space="preserve"> </w:t>
      </w:r>
    </w:p>
    <w:p w:rsidR="00000000" w:rsidDel="00000000" w:rsidP="00000000" w:rsidRDefault="00000000" w:rsidRPr="00000000" w14:paraId="00000015">
      <w:pPr>
        <w:ind w:firstLine="2560"/>
        <w:jc w:val="both"/>
        <w:rPr/>
      </w:pPr>
      <w:r w:rsidDel="00000000" w:rsidR="00000000" w:rsidRPr="00000000">
        <w:rPr>
          <w:rtl w:val="0"/>
        </w:rPr>
        <w:t xml:space="preserve">V – servidores convocados, colocados à disposição ou cedidos por convênio para prestar serviços à Administração Pública Estadual Direta, Autárquica e Fundacional, observada a equivalência hierárquica do cargo, da função ou do emprego de que é detentor no órgão ou na entidade de origem; e</w:t>
      </w:r>
    </w:p>
    <w:p w:rsidR="00000000" w:rsidDel="00000000" w:rsidP="00000000" w:rsidRDefault="00000000" w:rsidRPr="00000000" w14:paraId="00000016">
      <w:pPr>
        <w:ind w:firstLine="2560"/>
        <w:jc w:val="both"/>
        <w:rPr/>
      </w:pPr>
      <w:r w:rsidDel="00000000" w:rsidR="00000000" w:rsidRPr="00000000">
        <w:rPr>
          <w:rtl w:val="0"/>
        </w:rPr>
        <w:t xml:space="preserve"> </w:t>
      </w:r>
    </w:p>
    <w:p w:rsidR="00000000" w:rsidDel="00000000" w:rsidP="00000000" w:rsidRDefault="00000000" w:rsidRPr="00000000" w14:paraId="00000017">
      <w:pPr>
        <w:ind w:firstLine="2560"/>
        <w:jc w:val="both"/>
        <w:rPr/>
      </w:pPr>
      <w:r w:rsidDel="00000000" w:rsidR="00000000" w:rsidRPr="00000000">
        <w:rPr>
          <w:rtl w:val="0"/>
        </w:rPr>
        <w:t xml:space="preserve">VI – membros de Conselho Estadual.</w:t>
      </w:r>
    </w:p>
    <w:p w:rsidR="00000000" w:rsidDel="00000000" w:rsidP="00000000" w:rsidRDefault="00000000" w:rsidRPr="00000000" w14:paraId="00000018">
      <w:pPr>
        <w:ind w:firstLine="2560"/>
        <w:jc w:val="both"/>
        <w:rPr/>
      </w:pPr>
      <w:r w:rsidDel="00000000" w:rsidR="00000000" w:rsidRPr="00000000">
        <w:rPr>
          <w:rtl w:val="0"/>
        </w:rPr>
        <w:t xml:space="preserve"> </w:t>
      </w:r>
    </w:p>
    <w:p w:rsidR="00000000" w:rsidDel="00000000" w:rsidP="00000000" w:rsidRDefault="00000000" w:rsidRPr="00000000" w14:paraId="00000019">
      <w:pPr>
        <w:ind w:firstLine="2560"/>
        <w:jc w:val="both"/>
        <w:rPr/>
      </w:pPr>
      <w:r w:rsidDel="00000000" w:rsidR="00000000" w:rsidRPr="00000000">
        <w:rPr>
          <w:rtl w:val="0"/>
        </w:rPr>
        <w:t xml:space="preserve">Art. 2º A diária, concedida por dia de deslocamento, assim entendido o período de 24 (vinte e quatro) horas contadas da partida do servidor, destina-se a indenizá-lo das despesas com alimentação, hospedagem e deslocamento.</w:t>
      </w:r>
    </w:p>
    <w:p w:rsidR="00000000" w:rsidDel="00000000" w:rsidP="00000000" w:rsidRDefault="00000000" w:rsidRPr="00000000" w14:paraId="0000001A">
      <w:pPr>
        <w:ind w:firstLine="2560"/>
        <w:jc w:val="both"/>
        <w:rPr/>
      </w:pPr>
      <w:r w:rsidDel="00000000" w:rsidR="00000000" w:rsidRPr="00000000">
        <w:rPr>
          <w:rtl w:val="0"/>
        </w:rPr>
        <w:t xml:space="preserve"> </w:t>
      </w:r>
    </w:p>
    <w:p w:rsidR="00000000" w:rsidDel="00000000" w:rsidP="00000000" w:rsidRDefault="00000000" w:rsidRPr="00000000" w14:paraId="0000001B">
      <w:pPr>
        <w:ind w:firstLine="2560"/>
        <w:jc w:val="both"/>
        <w:rPr/>
      </w:pPr>
      <w:r w:rsidDel="00000000" w:rsidR="00000000" w:rsidRPr="00000000">
        <w:rPr>
          <w:rtl w:val="0"/>
        </w:rPr>
        <w:t xml:space="preserve">Parágrafo único. O servidor fará jus:</w:t>
      </w:r>
    </w:p>
    <w:p w:rsidR="00000000" w:rsidDel="00000000" w:rsidP="00000000" w:rsidRDefault="00000000" w:rsidRPr="00000000" w14:paraId="0000001C">
      <w:pPr>
        <w:ind w:firstLine="2560"/>
        <w:jc w:val="both"/>
        <w:rPr/>
      </w:pPr>
      <w:r w:rsidDel="00000000" w:rsidR="00000000" w:rsidRPr="00000000">
        <w:rPr>
          <w:rtl w:val="0"/>
        </w:rPr>
        <w:t xml:space="preserve"> </w:t>
      </w:r>
    </w:p>
    <w:p w:rsidR="00000000" w:rsidDel="00000000" w:rsidP="00000000" w:rsidRDefault="00000000" w:rsidRPr="00000000" w14:paraId="0000001D">
      <w:pPr>
        <w:ind w:firstLine="2560"/>
        <w:jc w:val="both"/>
        <w:rPr/>
      </w:pPr>
      <w:r w:rsidDel="00000000" w:rsidR="00000000" w:rsidRPr="00000000">
        <w:rPr>
          <w:rtl w:val="0"/>
        </w:rPr>
        <w:t xml:space="preserve">I – ao valor integral da diária quando o período de deslocamento for igual ou superior a 12 (doze) horas; ou</w:t>
      </w:r>
    </w:p>
    <w:p w:rsidR="00000000" w:rsidDel="00000000" w:rsidP="00000000" w:rsidRDefault="00000000" w:rsidRPr="00000000" w14:paraId="0000001E">
      <w:pPr>
        <w:ind w:firstLine="2560"/>
        <w:jc w:val="both"/>
        <w:rPr/>
      </w:pPr>
      <w:r w:rsidDel="00000000" w:rsidR="00000000" w:rsidRPr="00000000">
        <w:rPr>
          <w:rtl w:val="0"/>
        </w:rPr>
        <w:t xml:space="preserve"> </w:t>
      </w:r>
    </w:p>
    <w:p w:rsidR="00000000" w:rsidDel="00000000" w:rsidP="00000000" w:rsidRDefault="00000000" w:rsidRPr="00000000" w14:paraId="0000001F">
      <w:pPr>
        <w:ind w:firstLine="2560"/>
        <w:jc w:val="both"/>
        <w:rPr/>
      </w:pPr>
      <w:r w:rsidDel="00000000" w:rsidR="00000000" w:rsidRPr="00000000">
        <w:rPr>
          <w:rtl w:val="0"/>
        </w:rPr>
        <w:t xml:space="preserve">II – à metade do valor da diária quando o período de deslocamento for superior a 4 (quatro) horas e inferior a 12 (doze) horas.</w:t>
      </w:r>
    </w:p>
    <w:p w:rsidR="00000000" w:rsidDel="00000000" w:rsidP="00000000" w:rsidRDefault="00000000" w:rsidRPr="00000000" w14:paraId="00000020">
      <w:pPr>
        <w:ind w:firstLine="2560"/>
        <w:jc w:val="both"/>
        <w:rPr/>
      </w:pPr>
      <w:r w:rsidDel="00000000" w:rsidR="00000000" w:rsidRPr="00000000">
        <w:rPr>
          <w:rtl w:val="0"/>
        </w:rPr>
        <w:t xml:space="preserve"> </w:t>
      </w:r>
    </w:p>
    <w:p w:rsidR="00000000" w:rsidDel="00000000" w:rsidP="00000000" w:rsidRDefault="00000000" w:rsidRPr="00000000" w14:paraId="00000021">
      <w:pPr>
        <w:ind w:firstLine="2560"/>
        <w:jc w:val="both"/>
        <w:rPr/>
      </w:pPr>
      <w:r w:rsidDel="00000000" w:rsidR="00000000" w:rsidRPr="00000000">
        <w:rPr>
          <w:rtl w:val="0"/>
        </w:rPr>
        <w:t xml:space="preserve">Art. 3º Não será concedida diária quando o deslocamento:</w:t>
      </w:r>
    </w:p>
    <w:p w:rsidR="00000000" w:rsidDel="00000000" w:rsidP="00000000" w:rsidRDefault="00000000" w:rsidRPr="00000000" w14:paraId="00000022">
      <w:pPr>
        <w:ind w:firstLine="2560"/>
        <w:jc w:val="both"/>
        <w:rPr/>
      </w:pPr>
      <w:r w:rsidDel="00000000" w:rsidR="00000000" w:rsidRPr="00000000">
        <w:rPr>
          <w:rtl w:val="0"/>
        </w:rPr>
        <w:t xml:space="preserve"> </w:t>
      </w:r>
    </w:p>
    <w:p w:rsidR="00000000" w:rsidDel="00000000" w:rsidP="00000000" w:rsidRDefault="00000000" w:rsidRPr="00000000" w14:paraId="00000023">
      <w:pPr>
        <w:ind w:firstLine="2560"/>
        <w:jc w:val="both"/>
        <w:rPr/>
      </w:pPr>
      <w:r w:rsidDel="00000000" w:rsidR="00000000" w:rsidRPr="00000000">
        <w:rPr>
          <w:rtl w:val="0"/>
        </w:rPr>
        <w:t xml:space="preserve">I – for igual ou inferior a 4 (quatro) horas, ocorrer durante a jornada normal de trabalho do servidor e não demandar dele gastos com alimentação, hospedagem e deslocamento;</w:t>
      </w:r>
    </w:p>
    <w:p w:rsidR="00000000" w:rsidDel="00000000" w:rsidP="00000000" w:rsidRDefault="00000000" w:rsidRPr="00000000" w14:paraId="00000024">
      <w:pPr>
        <w:ind w:firstLine="2560"/>
        <w:jc w:val="both"/>
        <w:rPr/>
      </w:pPr>
      <w:r w:rsidDel="00000000" w:rsidR="00000000" w:rsidRPr="00000000">
        <w:rPr>
          <w:rtl w:val="0"/>
        </w:rPr>
        <w:t xml:space="preserve"> </w:t>
      </w:r>
    </w:p>
    <w:p w:rsidR="00000000" w:rsidDel="00000000" w:rsidP="00000000" w:rsidRDefault="00000000" w:rsidRPr="00000000" w14:paraId="00000025">
      <w:pPr>
        <w:ind w:firstLine="2560"/>
        <w:jc w:val="both"/>
        <w:rPr/>
      </w:pPr>
      <w:r w:rsidDel="00000000" w:rsidR="00000000" w:rsidRPr="00000000">
        <w:rPr>
          <w:rtl w:val="0"/>
        </w:rPr>
        <w:t xml:space="preserve">II – ocorrer entre Municípios limítrofes ou entre Municípios abrangidos por região metropolitana;</w:t>
      </w:r>
    </w:p>
    <w:p w:rsidR="00000000" w:rsidDel="00000000" w:rsidP="00000000" w:rsidRDefault="00000000" w:rsidRPr="00000000" w14:paraId="00000026">
      <w:pPr>
        <w:ind w:firstLine="2560"/>
        <w:jc w:val="both"/>
        <w:rPr/>
      </w:pPr>
      <w:r w:rsidDel="00000000" w:rsidR="00000000" w:rsidRPr="00000000">
        <w:rPr>
          <w:rtl w:val="0"/>
        </w:rPr>
        <w:t xml:space="preserve"> </w:t>
      </w:r>
    </w:p>
    <w:p w:rsidR="00000000" w:rsidDel="00000000" w:rsidP="00000000" w:rsidRDefault="00000000" w:rsidRPr="00000000" w14:paraId="00000027">
      <w:pPr>
        <w:ind w:firstLine="2560"/>
        <w:jc w:val="both"/>
        <w:rPr/>
      </w:pPr>
      <w:r w:rsidDel="00000000" w:rsidR="00000000" w:rsidRPr="00000000">
        <w:rPr>
          <w:rtl w:val="0"/>
        </w:rPr>
        <w:t xml:space="preserve">III – ocorrer em razão de convite de instituição pública ou empresa privada, correndo as despesas por conta delas; ou</w:t>
      </w:r>
    </w:p>
    <w:p w:rsidR="00000000" w:rsidDel="00000000" w:rsidP="00000000" w:rsidRDefault="00000000" w:rsidRPr="00000000" w14:paraId="00000028">
      <w:pPr>
        <w:ind w:firstLine="2560"/>
        <w:jc w:val="both"/>
        <w:rPr/>
      </w:pPr>
      <w:r w:rsidDel="00000000" w:rsidR="00000000" w:rsidRPr="00000000">
        <w:rPr>
          <w:rtl w:val="0"/>
        </w:rPr>
        <w:t xml:space="preserve"> </w:t>
      </w:r>
    </w:p>
    <w:p w:rsidR="00000000" w:rsidDel="00000000" w:rsidP="00000000" w:rsidRDefault="00000000" w:rsidRPr="00000000" w14:paraId="00000029">
      <w:pPr>
        <w:ind w:firstLine="2560"/>
        <w:jc w:val="both"/>
        <w:rPr/>
      </w:pPr>
      <w:r w:rsidDel="00000000" w:rsidR="00000000" w:rsidRPr="00000000">
        <w:rPr>
          <w:rtl w:val="0"/>
        </w:rPr>
        <w:t xml:space="preserve">IV – ocorrer com as despesas custeadas pelo Estado, mediante o fornecimento de 3 (três) refeições diárias e acomodação em hotel ou similar, contratado gratuitamente ou não, caso em que será feito o registro das informações orçamentárias e financeiras e do evento do qual o servidor participou, no respectivo assentamento funcional, nos termos da legislação vigente.</w:t>
      </w:r>
    </w:p>
    <w:p w:rsidR="00000000" w:rsidDel="00000000" w:rsidP="00000000" w:rsidRDefault="00000000" w:rsidRPr="00000000" w14:paraId="0000002A">
      <w:pPr>
        <w:ind w:firstLine="2560"/>
        <w:jc w:val="both"/>
        <w:rPr/>
      </w:pPr>
      <w:r w:rsidDel="00000000" w:rsidR="00000000" w:rsidRPr="00000000">
        <w:rPr>
          <w:rtl w:val="0"/>
        </w:rPr>
        <w:t xml:space="preserve"> </w:t>
      </w:r>
    </w:p>
    <w:p w:rsidR="00000000" w:rsidDel="00000000" w:rsidP="00000000" w:rsidRDefault="00000000" w:rsidRPr="00000000" w14:paraId="0000002B">
      <w:pPr>
        <w:ind w:firstLine="2560"/>
        <w:jc w:val="both"/>
        <w:rPr/>
      </w:pPr>
      <w:r w:rsidDel="00000000" w:rsidR="00000000" w:rsidRPr="00000000">
        <w:rPr>
          <w:rtl w:val="0"/>
        </w:rPr>
        <w:t xml:space="preserve">Art. 4º A diária será custeada pelo órgão ou pela entidade em que o servidor estiver em exercício.</w:t>
      </w:r>
    </w:p>
    <w:p w:rsidR="00000000" w:rsidDel="00000000" w:rsidP="00000000" w:rsidRDefault="00000000" w:rsidRPr="00000000" w14:paraId="0000002C">
      <w:pPr>
        <w:ind w:firstLine="2560"/>
        <w:jc w:val="both"/>
        <w:rPr/>
      </w:pPr>
      <w:r w:rsidDel="00000000" w:rsidR="00000000" w:rsidRPr="00000000">
        <w:rPr>
          <w:rtl w:val="0"/>
        </w:rPr>
        <w:t xml:space="preserve"> </w:t>
      </w:r>
    </w:p>
    <w:p w:rsidR="00000000" w:rsidDel="00000000" w:rsidP="00000000" w:rsidRDefault="00000000" w:rsidRPr="00000000" w14:paraId="0000002D">
      <w:pPr>
        <w:ind w:firstLine="2560"/>
        <w:jc w:val="both"/>
        <w:rPr/>
      </w:pPr>
      <w:r w:rsidDel="00000000" w:rsidR="00000000" w:rsidRPr="00000000">
        <w:rPr>
          <w:rtl w:val="0"/>
        </w:rPr>
        <w:t xml:space="preserve">Parágrafo único. Os órgãos centrais de sistemas administrativos poderão custear as despesas com diárias e deslocamento quando da convocação de servidores dos órgãos setoriais regionais e seccionais para participação em reuniões de trabalho e de capacitação.</w:t>
      </w:r>
    </w:p>
    <w:p w:rsidR="00000000" w:rsidDel="00000000" w:rsidP="00000000" w:rsidRDefault="00000000" w:rsidRPr="00000000" w14:paraId="0000002E">
      <w:pPr>
        <w:ind w:firstLine="2560"/>
        <w:jc w:val="both"/>
        <w:rPr/>
      </w:pPr>
      <w:r w:rsidDel="00000000" w:rsidR="00000000" w:rsidRPr="00000000">
        <w:rPr>
          <w:rtl w:val="0"/>
        </w:rPr>
        <w:t xml:space="preserve"> </w:t>
      </w:r>
    </w:p>
    <w:p w:rsidR="00000000" w:rsidDel="00000000" w:rsidP="00000000" w:rsidRDefault="00000000" w:rsidRPr="00000000" w14:paraId="0000002F">
      <w:pPr>
        <w:ind w:firstLine="2560"/>
        <w:jc w:val="both"/>
        <w:rPr/>
      </w:pPr>
      <w:r w:rsidDel="00000000" w:rsidR="00000000" w:rsidRPr="00000000">
        <w:rPr>
          <w:rtl w:val="0"/>
        </w:rPr>
        <w:t xml:space="preserve">Art. 5º Os valores das diárias serão fixados por grupos de cargos e funções, de acordo com a tabela constante do Anexo Único deste Decreto.</w:t>
      </w:r>
    </w:p>
    <w:p w:rsidR="00000000" w:rsidDel="00000000" w:rsidP="00000000" w:rsidRDefault="00000000" w:rsidRPr="00000000" w14:paraId="00000030">
      <w:pPr>
        <w:ind w:firstLine="2560"/>
        <w:jc w:val="both"/>
        <w:rPr/>
      </w:pPr>
      <w:r w:rsidDel="00000000" w:rsidR="00000000" w:rsidRPr="00000000">
        <w:rPr>
          <w:rtl w:val="0"/>
        </w:rPr>
        <w:t xml:space="preserve"> </w:t>
      </w:r>
    </w:p>
    <w:p w:rsidR="00000000" w:rsidDel="00000000" w:rsidP="00000000" w:rsidRDefault="00000000" w:rsidRPr="00000000" w14:paraId="00000031">
      <w:pPr>
        <w:ind w:firstLine="2560"/>
        <w:jc w:val="both"/>
        <w:rPr/>
      </w:pPr>
      <w:r w:rsidDel="00000000" w:rsidR="00000000" w:rsidRPr="00000000">
        <w:rPr>
          <w:rtl w:val="0"/>
        </w:rPr>
        <w:t xml:space="preserve">§ 1º Os valores das diárias serão acrescidos de 25% (vinte e cinco por cento) para o 1º, 2º e 3º Grupos da tabela constante do Anexo Único deste Decreto, quando o deslocamento ocorrer para as capitais dos Estados de São Paulo e do Rio de Janeiro e para a Capital Federal.</w:t>
      </w:r>
    </w:p>
    <w:p w:rsidR="00000000" w:rsidDel="00000000" w:rsidP="00000000" w:rsidRDefault="00000000" w:rsidRPr="00000000" w14:paraId="00000032">
      <w:pPr>
        <w:ind w:firstLine="2560"/>
        <w:jc w:val="both"/>
        <w:rPr/>
      </w:pPr>
      <w:r w:rsidDel="00000000" w:rsidR="00000000" w:rsidRPr="00000000">
        <w:rPr>
          <w:rtl w:val="0"/>
        </w:rPr>
        <w:t xml:space="preserve"> </w:t>
      </w:r>
    </w:p>
    <w:p w:rsidR="00000000" w:rsidDel="00000000" w:rsidP="00000000" w:rsidRDefault="00000000" w:rsidRPr="00000000" w14:paraId="00000033">
      <w:pPr>
        <w:ind w:firstLine="2560"/>
        <w:jc w:val="both"/>
        <w:rPr/>
      </w:pPr>
      <w:r w:rsidDel="00000000" w:rsidR="00000000" w:rsidRPr="00000000">
        <w:rPr>
          <w:rtl w:val="0"/>
        </w:rPr>
        <w:t xml:space="preserve">§ 2º Os membros de Conselhos Estaduais, ocupantes de cargo ou de emprego público ou não, farão jus ao valor da diária do 2º Grupo da tabela constante do Anexo Único deste Decreto, desde que autorizado pela lei que instituiu o Conselho, sendo vedado estabelecer outros valores em regulamentos ou regimentos internos.</w:t>
      </w:r>
    </w:p>
    <w:p w:rsidR="00000000" w:rsidDel="00000000" w:rsidP="00000000" w:rsidRDefault="00000000" w:rsidRPr="00000000" w14:paraId="00000034">
      <w:pPr>
        <w:ind w:firstLine="2560"/>
        <w:jc w:val="both"/>
        <w:rPr/>
      </w:pPr>
      <w:r w:rsidDel="00000000" w:rsidR="00000000" w:rsidRPr="00000000">
        <w:rPr>
          <w:rtl w:val="0"/>
        </w:rPr>
        <w:t xml:space="preserve"> </w:t>
      </w:r>
    </w:p>
    <w:p w:rsidR="00000000" w:rsidDel="00000000" w:rsidP="00000000" w:rsidRDefault="00000000" w:rsidRPr="00000000" w14:paraId="00000035">
      <w:pPr>
        <w:ind w:firstLine="2560"/>
        <w:jc w:val="both"/>
        <w:rPr/>
      </w:pPr>
      <w:r w:rsidDel="00000000" w:rsidR="00000000" w:rsidRPr="00000000">
        <w:rPr>
          <w:rtl w:val="0"/>
        </w:rPr>
        <w:t xml:space="preserve">§ 3º Os servidores lotados ou em exercício na Casa Civil, na Secretaria Executiva da Casa Militar, no Gabinete do Governador do Estado e no Gabinete do Vice-Governador do Estado, quando estiverem acompanhando o Governador do Estado ou o Vice-Governador do Estado em viagem oficial, ficam equiparados aos servidores inseridos no 4º Grupo do Anexo I deste Decreto.</w:t>
      </w:r>
    </w:p>
    <w:p w:rsidR="00000000" w:rsidDel="00000000" w:rsidP="00000000" w:rsidRDefault="00000000" w:rsidRPr="00000000" w14:paraId="00000036">
      <w:pPr>
        <w:ind w:firstLine="2560"/>
        <w:jc w:val="both"/>
        <w:rPr/>
      </w:pPr>
      <w:r w:rsidDel="00000000" w:rsidR="00000000" w:rsidRPr="00000000">
        <w:rPr>
          <w:rtl w:val="0"/>
        </w:rPr>
        <w:t xml:space="preserve"> </w:t>
      </w:r>
    </w:p>
    <w:p w:rsidR="00000000" w:rsidDel="00000000" w:rsidP="00000000" w:rsidRDefault="00000000" w:rsidRPr="00000000" w14:paraId="00000037">
      <w:pPr>
        <w:ind w:firstLine="2560"/>
        <w:jc w:val="both"/>
        <w:rPr/>
      </w:pPr>
      <w:r w:rsidDel="00000000" w:rsidR="00000000" w:rsidRPr="00000000">
        <w:rPr>
          <w:rtl w:val="0"/>
        </w:rPr>
        <w:t xml:space="preserve">§ 4º O servidor público titular de cargo de provimento efetivo da Administração Pública Estadual Direta, Autárquica e Fundacional do Poder Executivo investido em cargo comissionado ou em função de confiança poderá optar entre perceber diária no valor fixado para o cargo efetivo, para o cargo comissionado ou para a função de confiança que ocupe.</w:t>
      </w:r>
    </w:p>
    <w:p w:rsidR="00000000" w:rsidDel="00000000" w:rsidP="00000000" w:rsidRDefault="00000000" w:rsidRPr="00000000" w14:paraId="00000038">
      <w:pPr>
        <w:ind w:firstLine="2560"/>
        <w:jc w:val="both"/>
        <w:rPr/>
      </w:pPr>
      <w:r w:rsidDel="00000000" w:rsidR="00000000" w:rsidRPr="00000000">
        <w:rPr>
          <w:rtl w:val="0"/>
        </w:rPr>
        <w:t xml:space="preserve"> </w:t>
      </w:r>
    </w:p>
    <w:p w:rsidR="00000000" w:rsidDel="00000000" w:rsidP="00000000" w:rsidRDefault="00000000" w:rsidRPr="00000000" w14:paraId="00000039">
      <w:pPr>
        <w:ind w:firstLine="2560"/>
        <w:jc w:val="both"/>
        <w:rPr/>
      </w:pPr>
      <w:r w:rsidDel="00000000" w:rsidR="00000000" w:rsidRPr="00000000">
        <w:rPr>
          <w:rtl w:val="0"/>
        </w:rPr>
        <w:t xml:space="preserve">Art. 6º O valor da diária para viagens ao exterior, fixado em dólar dos Estados Unidos da América (US$), será pago em real (R$) e será calculado com base na cotação do dólar turismo do dia anterior ao pagamento da diária.</w:t>
      </w:r>
    </w:p>
    <w:p w:rsidR="00000000" w:rsidDel="00000000" w:rsidP="00000000" w:rsidRDefault="00000000" w:rsidRPr="00000000" w14:paraId="0000003A">
      <w:pPr>
        <w:ind w:firstLine="2560"/>
        <w:jc w:val="both"/>
        <w:rPr/>
      </w:pPr>
      <w:r w:rsidDel="00000000" w:rsidR="00000000" w:rsidRPr="00000000">
        <w:rPr>
          <w:rtl w:val="0"/>
        </w:rPr>
        <w:t xml:space="preserve"> </w:t>
      </w:r>
    </w:p>
    <w:p w:rsidR="00000000" w:rsidDel="00000000" w:rsidP="00000000" w:rsidRDefault="00000000" w:rsidRPr="00000000" w14:paraId="0000003B">
      <w:pPr>
        <w:ind w:firstLine="2560"/>
        <w:jc w:val="both"/>
        <w:rPr/>
      </w:pPr>
      <w:r w:rsidDel="00000000" w:rsidR="00000000" w:rsidRPr="00000000">
        <w:rPr>
          <w:rtl w:val="0"/>
        </w:rPr>
        <w:t xml:space="preserve">Parágrafo único. Nos países em que a moeda corrente tenha cotação superior à do dólar, o valor da diária será calculado com base na cotação da moeda do destino, mantido o mesmo quantitativo previsto para o dólar na tabela constante do Anexo Único deste Decreto.</w:t>
      </w:r>
    </w:p>
    <w:p w:rsidR="00000000" w:rsidDel="00000000" w:rsidP="00000000" w:rsidRDefault="00000000" w:rsidRPr="00000000" w14:paraId="0000003C">
      <w:pPr>
        <w:ind w:firstLine="2560"/>
        <w:jc w:val="both"/>
        <w:rPr/>
      </w:pPr>
      <w:r w:rsidDel="00000000" w:rsidR="00000000" w:rsidRPr="00000000">
        <w:rPr>
          <w:rtl w:val="0"/>
        </w:rPr>
        <w:t xml:space="preserve"> </w:t>
      </w:r>
    </w:p>
    <w:p w:rsidR="00000000" w:rsidDel="00000000" w:rsidP="00000000" w:rsidRDefault="00000000" w:rsidRPr="00000000" w14:paraId="0000003D">
      <w:pPr>
        <w:ind w:firstLine="2560"/>
        <w:jc w:val="both"/>
        <w:rPr/>
      </w:pPr>
      <w:r w:rsidDel="00000000" w:rsidR="00000000" w:rsidRPr="00000000">
        <w:rPr>
          <w:rtl w:val="0"/>
        </w:rPr>
        <w:t xml:space="preserve">Art. 7º A autorização para deslocamento e concessão de diária será deferida após solicitação formalizada e direcionada ao ordenador de despesas do órgão ou da entidade em que o servidor esteja lotado, com anuência de sua chefia imediata, na qual constarão os dados do servidor, a justificativa do deslocamento, o período do deslocamento e o destino.</w:t>
      </w:r>
    </w:p>
    <w:p w:rsidR="00000000" w:rsidDel="00000000" w:rsidP="00000000" w:rsidRDefault="00000000" w:rsidRPr="00000000" w14:paraId="0000003E">
      <w:pPr>
        <w:ind w:firstLine="2560"/>
        <w:jc w:val="both"/>
        <w:rPr/>
      </w:pPr>
      <w:r w:rsidDel="00000000" w:rsidR="00000000" w:rsidRPr="00000000">
        <w:rPr>
          <w:rtl w:val="0"/>
        </w:rPr>
        <w:t xml:space="preserve"> </w:t>
      </w:r>
    </w:p>
    <w:p w:rsidR="00000000" w:rsidDel="00000000" w:rsidP="00000000" w:rsidRDefault="00000000" w:rsidRPr="00000000" w14:paraId="0000003F">
      <w:pPr>
        <w:ind w:firstLine="2560"/>
        <w:jc w:val="both"/>
        <w:rPr/>
      </w:pPr>
      <w:r w:rsidDel="00000000" w:rsidR="00000000" w:rsidRPr="00000000">
        <w:rPr>
          <w:rtl w:val="0"/>
        </w:rPr>
        <w:t xml:space="preserve">§ 1º A solicitação de que trata o </w:t>
      </w:r>
      <w:r w:rsidDel="00000000" w:rsidR="00000000" w:rsidRPr="00000000">
        <w:rPr>
          <w:i w:val="1"/>
          <w:rtl w:val="0"/>
        </w:rPr>
        <w:t xml:space="preserve">caput</w:t>
      </w:r>
      <w:r w:rsidDel="00000000" w:rsidR="00000000" w:rsidRPr="00000000">
        <w:rPr>
          <w:rtl w:val="0"/>
        </w:rPr>
        <w:t xml:space="preserve"> deste artigo deve ser apresentada ao responsável por creditar o valor da diária, no mínimo, 3 (três) dias úteis antes do deslocamento do servidor.</w:t>
      </w:r>
    </w:p>
    <w:p w:rsidR="00000000" w:rsidDel="00000000" w:rsidP="00000000" w:rsidRDefault="00000000" w:rsidRPr="00000000" w14:paraId="00000040">
      <w:pPr>
        <w:ind w:firstLine="2560"/>
        <w:jc w:val="both"/>
        <w:rPr/>
      </w:pPr>
      <w:r w:rsidDel="00000000" w:rsidR="00000000" w:rsidRPr="00000000">
        <w:rPr>
          <w:rtl w:val="0"/>
        </w:rPr>
        <w:t xml:space="preserve"> </w:t>
      </w:r>
    </w:p>
    <w:p w:rsidR="00000000" w:rsidDel="00000000" w:rsidP="00000000" w:rsidRDefault="00000000" w:rsidRPr="00000000" w14:paraId="00000041">
      <w:pPr>
        <w:ind w:firstLine="2560"/>
        <w:jc w:val="both"/>
        <w:rPr/>
      </w:pPr>
      <w:r w:rsidDel="00000000" w:rsidR="00000000" w:rsidRPr="00000000">
        <w:rPr>
          <w:rtl w:val="0"/>
        </w:rPr>
        <w:t xml:space="preserve">§ 2º Não será aceita solicitação preenchida de modo incompleto ou sem clareza.</w:t>
      </w:r>
    </w:p>
    <w:p w:rsidR="00000000" w:rsidDel="00000000" w:rsidP="00000000" w:rsidRDefault="00000000" w:rsidRPr="00000000" w14:paraId="00000042">
      <w:pPr>
        <w:ind w:firstLine="2560"/>
        <w:jc w:val="both"/>
        <w:rPr/>
      </w:pPr>
      <w:r w:rsidDel="00000000" w:rsidR="00000000" w:rsidRPr="00000000">
        <w:rPr>
          <w:rtl w:val="0"/>
        </w:rPr>
        <w:t xml:space="preserve"> </w:t>
      </w:r>
    </w:p>
    <w:p w:rsidR="00000000" w:rsidDel="00000000" w:rsidP="00000000" w:rsidRDefault="00000000" w:rsidRPr="00000000" w14:paraId="00000043">
      <w:pPr>
        <w:ind w:firstLine="2560"/>
        <w:jc w:val="both"/>
        <w:rPr/>
      </w:pPr>
      <w:r w:rsidDel="00000000" w:rsidR="00000000" w:rsidRPr="00000000">
        <w:rPr>
          <w:rtl w:val="0"/>
        </w:rPr>
        <w:t xml:space="preserve">§ 3º Quando o deslocamento ocorrer sexta-feira, sábado, domingo ou feriado, as solicitações de autorização e de pagamento de diária serão realizadas por meio de justificação específica, de modo que a própria aceitação da justificativa pelo ordenador de despesas configurará a autorização do pagamento.</w:t>
      </w:r>
    </w:p>
    <w:p w:rsidR="00000000" w:rsidDel="00000000" w:rsidP="00000000" w:rsidRDefault="00000000" w:rsidRPr="00000000" w14:paraId="00000044">
      <w:pPr>
        <w:ind w:firstLine="2560"/>
        <w:jc w:val="both"/>
        <w:rPr/>
      </w:pPr>
      <w:r w:rsidDel="00000000" w:rsidR="00000000" w:rsidRPr="00000000">
        <w:rPr>
          <w:rtl w:val="0"/>
        </w:rPr>
        <w:t xml:space="preserve"> </w:t>
      </w:r>
    </w:p>
    <w:p w:rsidR="00000000" w:rsidDel="00000000" w:rsidP="00000000" w:rsidRDefault="00000000" w:rsidRPr="00000000" w14:paraId="00000045">
      <w:pPr>
        <w:ind w:firstLine="2560"/>
        <w:jc w:val="both"/>
        <w:rPr/>
      </w:pPr>
      <w:r w:rsidDel="00000000" w:rsidR="00000000" w:rsidRPr="00000000">
        <w:rPr>
          <w:rtl w:val="0"/>
        </w:rPr>
        <w:t xml:space="preserve">Art. 8º A autorização de deslocamento para viagens ao exterior e do crédito do valor da diária será dada pelo Governador do Estado ou por autoridade por ele delegada, cumprida a exigência de prévio deferimento da solicitação, realizada por meio de formulário específico, pela autoridade máxima ou autoridade delegada do órgão ou da entidade em que o servidor estiver lotado.</w:t>
      </w:r>
    </w:p>
    <w:p w:rsidR="00000000" w:rsidDel="00000000" w:rsidP="00000000" w:rsidRDefault="00000000" w:rsidRPr="00000000" w14:paraId="00000046">
      <w:pPr>
        <w:ind w:firstLine="2560"/>
        <w:jc w:val="both"/>
        <w:rPr/>
      </w:pPr>
      <w:r w:rsidDel="00000000" w:rsidR="00000000" w:rsidRPr="00000000">
        <w:rPr>
          <w:rtl w:val="0"/>
        </w:rPr>
        <w:t xml:space="preserve"> </w:t>
      </w:r>
    </w:p>
    <w:p w:rsidR="00000000" w:rsidDel="00000000" w:rsidP="00000000" w:rsidRDefault="00000000" w:rsidRPr="00000000" w14:paraId="00000047">
      <w:pPr>
        <w:ind w:firstLine="2560"/>
        <w:jc w:val="both"/>
        <w:rPr/>
      </w:pPr>
      <w:r w:rsidDel="00000000" w:rsidR="00000000" w:rsidRPr="00000000">
        <w:rPr>
          <w:rtl w:val="0"/>
        </w:rPr>
        <w:t xml:space="preserve">§ 1º A solicitação de que trata o </w:t>
      </w:r>
      <w:r w:rsidDel="00000000" w:rsidR="00000000" w:rsidRPr="00000000">
        <w:rPr>
          <w:i w:val="1"/>
          <w:rtl w:val="0"/>
        </w:rPr>
        <w:t xml:space="preserve">caput</w:t>
      </w:r>
      <w:r w:rsidDel="00000000" w:rsidR="00000000" w:rsidRPr="00000000">
        <w:rPr>
          <w:rtl w:val="0"/>
        </w:rPr>
        <w:t xml:space="preserve"> deste artigo deve ser apresentada ao responsável por creditar o valor da diária, no mínimo, 10 (dez) dias úteis antes da viagem do servidor e não será aceita se preenchida de modo incompleto ou sem clareza.</w:t>
      </w:r>
    </w:p>
    <w:p w:rsidR="00000000" w:rsidDel="00000000" w:rsidP="00000000" w:rsidRDefault="00000000" w:rsidRPr="00000000" w14:paraId="00000048">
      <w:pPr>
        <w:ind w:firstLine="2560"/>
        <w:jc w:val="both"/>
        <w:rPr/>
      </w:pPr>
      <w:r w:rsidDel="00000000" w:rsidR="00000000" w:rsidRPr="00000000">
        <w:rPr>
          <w:rtl w:val="0"/>
        </w:rPr>
        <w:t xml:space="preserve"> </w:t>
      </w:r>
    </w:p>
    <w:p w:rsidR="00000000" w:rsidDel="00000000" w:rsidP="00000000" w:rsidRDefault="00000000" w:rsidRPr="00000000" w14:paraId="00000049">
      <w:pPr>
        <w:ind w:firstLine="2560"/>
        <w:jc w:val="both"/>
        <w:rPr/>
      </w:pPr>
      <w:r w:rsidDel="00000000" w:rsidR="00000000" w:rsidRPr="00000000">
        <w:rPr>
          <w:rtl w:val="0"/>
        </w:rPr>
        <w:t xml:space="preserve">§ 2º Somente será creditado o valor da diária para a realização de viagem ao exterior, depois que o ato do Governador do Estado autorizando o servidor a ausentar-se do País for publicado no Diário Oficial do Estado.</w:t>
      </w:r>
    </w:p>
    <w:p w:rsidR="00000000" w:rsidDel="00000000" w:rsidP="00000000" w:rsidRDefault="00000000" w:rsidRPr="00000000" w14:paraId="0000004A">
      <w:pPr>
        <w:ind w:firstLine="2560"/>
        <w:jc w:val="both"/>
        <w:rPr/>
      </w:pPr>
      <w:r w:rsidDel="00000000" w:rsidR="00000000" w:rsidRPr="00000000">
        <w:rPr>
          <w:rtl w:val="0"/>
        </w:rPr>
        <w:t xml:space="preserve"> </w:t>
      </w:r>
    </w:p>
    <w:p w:rsidR="00000000" w:rsidDel="00000000" w:rsidP="00000000" w:rsidRDefault="00000000" w:rsidRPr="00000000" w14:paraId="0000004B">
      <w:pPr>
        <w:ind w:firstLine="2560"/>
        <w:jc w:val="both"/>
        <w:rPr/>
      </w:pPr>
      <w:r w:rsidDel="00000000" w:rsidR="00000000" w:rsidRPr="00000000">
        <w:rPr>
          <w:rtl w:val="0"/>
        </w:rPr>
        <w:t xml:space="preserve">Art. 9º O servidor, quando se deslocar temporariamente ao exterior para acompanhar missão oficial liderada pelo Governador do Estado ou pelo Vice-Governador do Estado, desde que prévia e formalmente autorizado pela autoridade que comandar a missão, poderá ser ressarcido das despesas com hospedagem, de acordo com as disposições deste artigo.</w:t>
      </w:r>
    </w:p>
    <w:p w:rsidR="00000000" w:rsidDel="00000000" w:rsidP="00000000" w:rsidRDefault="00000000" w:rsidRPr="00000000" w14:paraId="0000004C">
      <w:pPr>
        <w:ind w:firstLine="2560"/>
        <w:jc w:val="both"/>
        <w:rPr/>
      </w:pPr>
      <w:r w:rsidDel="00000000" w:rsidR="00000000" w:rsidRPr="00000000">
        <w:rPr>
          <w:rtl w:val="0"/>
        </w:rPr>
        <w:t xml:space="preserve"> </w:t>
      </w:r>
    </w:p>
    <w:p w:rsidR="00000000" w:rsidDel="00000000" w:rsidP="00000000" w:rsidRDefault="00000000" w:rsidRPr="00000000" w14:paraId="0000004D">
      <w:pPr>
        <w:ind w:firstLine="2560"/>
        <w:jc w:val="both"/>
        <w:rPr/>
      </w:pPr>
      <w:r w:rsidDel="00000000" w:rsidR="00000000" w:rsidRPr="00000000">
        <w:rPr>
          <w:rtl w:val="0"/>
        </w:rPr>
        <w:t xml:space="preserve">§ 1º O Governador do Estado ou o Vice-Governador do Estado poderá autorizar, prévia e expressamente, que o servidor de que trata o </w:t>
      </w:r>
      <w:r w:rsidDel="00000000" w:rsidR="00000000" w:rsidRPr="00000000">
        <w:rPr>
          <w:i w:val="1"/>
          <w:rtl w:val="0"/>
        </w:rPr>
        <w:t xml:space="preserve">caput</w:t>
      </w:r>
      <w:r w:rsidDel="00000000" w:rsidR="00000000" w:rsidRPr="00000000">
        <w:rPr>
          <w:rtl w:val="0"/>
        </w:rPr>
        <w:t xml:space="preserve"> deste artigo se hospede no mesmo estabelecimento em que vier a se hospedar.</w:t>
      </w:r>
    </w:p>
    <w:p w:rsidR="00000000" w:rsidDel="00000000" w:rsidP="00000000" w:rsidRDefault="00000000" w:rsidRPr="00000000" w14:paraId="0000004E">
      <w:pPr>
        <w:ind w:firstLine="2560"/>
        <w:jc w:val="both"/>
        <w:rPr/>
      </w:pPr>
      <w:r w:rsidDel="00000000" w:rsidR="00000000" w:rsidRPr="00000000">
        <w:rPr>
          <w:rtl w:val="0"/>
        </w:rPr>
        <w:t xml:space="preserve"> </w:t>
      </w:r>
    </w:p>
    <w:p w:rsidR="00000000" w:rsidDel="00000000" w:rsidP="00000000" w:rsidRDefault="00000000" w:rsidRPr="00000000" w14:paraId="0000004F">
      <w:pPr>
        <w:ind w:firstLine="2560"/>
        <w:jc w:val="both"/>
        <w:rPr/>
      </w:pPr>
      <w:r w:rsidDel="00000000" w:rsidR="00000000" w:rsidRPr="00000000">
        <w:rPr>
          <w:rtl w:val="0"/>
        </w:rPr>
        <w:t xml:space="preserve">§ 2º O servidor que se hospedar no mesmo estabelecimento que albergar o Governador do Estado ou Vice-Governador do Estado será ressarcido integralmente do valor dispendido com hospedagem, quando o custo total dela for superior a 50% (cinquenta por cento) do valor da diária a que tem direito.</w:t>
      </w:r>
    </w:p>
    <w:p w:rsidR="00000000" w:rsidDel="00000000" w:rsidP="00000000" w:rsidRDefault="00000000" w:rsidRPr="00000000" w14:paraId="00000050">
      <w:pPr>
        <w:ind w:firstLine="2560"/>
        <w:jc w:val="both"/>
        <w:rPr/>
      </w:pPr>
      <w:r w:rsidDel="00000000" w:rsidR="00000000" w:rsidRPr="00000000">
        <w:rPr>
          <w:rtl w:val="0"/>
        </w:rPr>
        <w:t xml:space="preserve"> </w:t>
      </w:r>
    </w:p>
    <w:p w:rsidR="00000000" w:rsidDel="00000000" w:rsidP="00000000" w:rsidRDefault="00000000" w:rsidRPr="00000000" w14:paraId="00000051">
      <w:pPr>
        <w:ind w:firstLine="2560"/>
        <w:jc w:val="both"/>
        <w:rPr/>
      </w:pPr>
      <w:r w:rsidDel="00000000" w:rsidR="00000000" w:rsidRPr="00000000">
        <w:rPr>
          <w:rtl w:val="0"/>
        </w:rPr>
        <w:t xml:space="preserve">§ 3º Compete exclusivamente ao Governador do Estado autorizar que o servidor seja ressarcido de acordo com o previsto no § 2º deste artigo quando, em missão oficial ao exterior, não o acompanhar ou não acompanhar o Vice-Governador do Estado, sempre que justificados a necessidade de representatividade e os interesses do Estado.</w:t>
      </w:r>
    </w:p>
    <w:p w:rsidR="00000000" w:rsidDel="00000000" w:rsidP="00000000" w:rsidRDefault="00000000" w:rsidRPr="00000000" w14:paraId="00000052">
      <w:pPr>
        <w:ind w:firstLine="2560"/>
        <w:jc w:val="both"/>
        <w:rPr/>
      </w:pPr>
      <w:r w:rsidDel="00000000" w:rsidR="00000000" w:rsidRPr="00000000">
        <w:rPr>
          <w:rtl w:val="0"/>
        </w:rPr>
        <w:t xml:space="preserve"> </w:t>
      </w:r>
    </w:p>
    <w:p w:rsidR="00000000" w:rsidDel="00000000" w:rsidP="00000000" w:rsidRDefault="00000000" w:rsidRPr="00000000" w14:paraId="00000053">
      <w:pPr>
        <w:ind w:firstLine="2560"/>
        <w:jc w:val="both"/>
        <w:rPr/>
      </w:pPr>
      <w:r w:rsidDel="00000000" w:rsidR="00000000" w:rsidRPr="00000000">
        <w:rPr>
          <w:rtl w:val="0"/>
        </w:rPr>
        <w:t xml:space="preserve">§ 4º A solicitação para autorizar o ressarcimento da despesa com hospedagem no exterior se dará por meio de ofício dirigido ao Governador do Estado ou ao Vice-Governador do Estado, conforme o caso, devendo nela constar:</w:t>
      </w:r>
    </w:p>
    <w:p w:rsidR="00000000" w:rsidDel="00000000" w:rsidP="00000000" w:rsidRDefault="00000000" w:rsidRPr="00000000" w14:paraId="00000054">
      <w:pPr>
        <w:ind w:firstLine="2560"/>
        <w:jc w:val="both"/>
        <w:rPr/>
      </w:pPr>
      <w:r w:rsidDel="00000000" w:rsidR="00000000" w:rsidRPr="00000000">
        <w:rPr>
          <w:rtl w:val="0"/>
        </w:rPr>
        <w:t xml:space="preserve"> </w:t>
      </w:r>
    </w:p>
    <w:p w:rsidR="00000000" w:rsidDel="00000000" w:rsidP="00000000" w:rsidRDefault="00000000" w:rsidRPr="00000000" w14:paraId="00000055">
      <w:pPr>
        <w:ind w:firstLine="2560"/>
        <w:jc w:val="both"/>
        <w:rPr/>
      </w:pPr>
      <w:r w:rsidDel="00000000" w:rsidR="00000000" w:rsidRPr="00000000">
        <w:rPr>
          <w:rtl w:val="0"/>
        </w:rPr>
        <w:t xml:space="preserve">I – matrícula, nome e cargo ou função do servidor;</w:t>
      </w:r>
    </w:p>
    <w:p w:rsidR="00000000" w:rsidDel="00000000" w:rsidP="00000000" w:rsidRDefault="00000000" w:rsidRPr="00000000" w14:paraId="00000056">
      <w:pPr>
        <w:ind w:firstLine="2560"/>
        <w:jc w:val="both"/>
        <w:rPr/>
      </w:pPr>
      <w:r w:rsidDel="00000000" w:rsidR="00000000" w:rsidRPr="00000000">
        <w:rPr>
          <w:rtl w:val="0"/>
        </w:rPr>
        <w:t xml:space="preserve"> </w:t>
      </w:r>
    </w:p>
    <w:p w:rsidR="00000000" w:rsidDel="00000000" w:rsidP="00000000" w:rsidRDefault="00000000" w:rsidRPr="00000000" w14:paraId="00000057">
      <w:pPr>
        <w:ind w:firstLine="2560"/>
        <w:jc w:val="both"/>
        <w:rPr/>
      </w:pPr>
      <w:r w:rsidDel="00000000" w:rsidR="00000000" w:rsidRPr="00000000">
        <w:rPr>
          <w:rtl w:val="0"/>
        </w:rPr>
        <w:t xml:space="preserve">II – nome e endereço completo do estabelecimento onde ficará hospedado;</w:t>
      </w:r>
    </w:p>
    <w:p w:rsidR="00000000" w:rsidDel="00000000" w:rsidP="00000000" w:rsidRDefault="00000000" w:rsidRPr="00000000" w14:paraId="00000058">
      <w:pPr>
        <w:ind w:firstLine="2560"/>
        <w:jc w:val="both"/>
        <w:rPr/>
      </w:pPr>
      <w:r w:rsidDel="00000000" w:rsidR="00000000" w:rsidRPr="00000000">
        <w:rPr>
          <w:rtl w:val="0"/>
        </w:rPr>
        <w:t xml:space="preserve"> </w:t>
      </w:r>
    </w:p>
    <w:p w:rsidR="00000000" w:rsidDel="00000000" w:rsidP="00000000" w:rsidRDefault="00000000" w:rsidRPr="00000000" w14:paraId="00000059">
      <w:pPr>
        <w:ind w:firstLine="2560"/>
        <w:jc w:val="both"/>
        <w:rPr/>
      </w:pPr>
      <w:r w:rsidDel="00000000" w:rsidR="00000000" w:rsidRPr="00000000">
        <w:rPr>
          <w:rtl w:val="0"/>
        </w:rPr>
        <w:t xml:space="preserve">III – valor da diária, acrescido das taxas respectivas; e</w:t>
      </w:r>
    </w:p>
    <w:p w:rsidR="00000000" w:rsidDel="00000000" w:rsidP="00000000" w:rsidRDefault="00000000" w:rsidRPr="00000000" w14:paraId="0000005A">
      <w:pPr>
        <w:ind w:firstLine="2560"/>
        <w:jc w:val="both"/>
        <w:rPr/>
      </w:pPr>
      <w:r w:rsidDel="00000000" w:rsidR="00000000" w:rsidRPr="00000000">
        <w:rPr>
          <w:rtl w:val="0"/>
        </w:rPr>
        <w:t xml:space="preserve"> </w:t>
      </w:r>
    </w:p>
    <w:p w:rsidR="00000000" w:rsidDel="00000000" w:rsidP="00000000" w:rsidRDefault="00000000" w:rsidRPr="00000000" w14:paraId="0000005B">
      <w:pPr>
        <w:ind w:firstLine="2560"/>
        <w:jc w:val="both"/>
        <w:rPr/>
      </w:pPr>
      <w:r w:rsidDel="00000000" w:rsidR="00000000" w:rsidRPr="00000000">
        <w:rPr>
          <w:rtl w:val="0"/>
        </w:rPr>
        <w:t xml:space="preserve">IV – valor correspondente a 50% (cinquenta por cento) do valor integral da diária a que o servidor tenha direito em viagem ao exterior, multiplicado pelo número de pernoites.</w:t>
      </w:r>
    </w:p>
    <w:p w:rsidR="00000000" w:rsidDel="00000000" w:rsidP="00000000" w:rsidRDefault="00000000" w:rsidRPr="00000000" w14:paraId="0000005C">
      <w:pPr>
        <w:ind w:firstLine="2560"/>
        <w:jc w:val="both"/>
        <w:rPr/>
      </w:pPr>
      <w:r w:rsidDel="00000000" w:rsidR="00000000" w:rsidRPr="00000000">
        <w:rPr>
          <w:rtl w:val="0"/>
        </w:rPr>
        <w:t xml:space="preserve"> </w:t>
      </w:r>
    </w:p>
    <w:p w:rsidR="00000000" w:rsidDel="00000000" w:rsidP="00000000" w:rsidRDefault="00000000" w:rsidRPr="00000000" w14:paraId="0000005D">
      <w:pPr>
        <w:ind w:firstLine="2560"/>
        <w:jc w:val="both"/>
        <w:rPr/>
      </w:pPr>
      <w:r w:rsidDel="00000000" w:rsidR="00000000" w:rsidRPr="00000000">
        <w:rPr>
          <w:rtl w:val="0"/>
        </w:rPr>
        <w:t xml:space="preserve">Art. 10. A diária será paga sempre antes do início da viagem, em parcela única, exceto nas seguintes situações, a critério da autoridade competente:</w:t>
      </w:r>
    </w:p>
    <w:p w:rsidR="00000000" w:rsidDel="00000000" w:rsidP="00000000" w:rsidRDefault="00000000" w:rsidRPr="00000000" w14:paraId="0000005E">
      <w:pPr>
        <w:ind w:firstLine="2560"/>
        <w:jc w:val="both"/>
        <w:rPr/>
      </w:pPr>
      <w:r w:rsidDel="00000000" w:rsidR="00000000" w:rsidRPr="00000000">
        <w:rPr>
          <w:rtl w:val="0"/>
        </w:rPr>
        <w:t xml:space="preserve"> </w:t>
      </w:r>
    </w:p>
    <w:p w:rsidR="00000000" w:rsidDel="00000000" w:rsidP="00000000" w:rsidRDefault="00000000" w:rsidRPr="00000000" w14:paraId="0000005F">
      <w:pPr>
        <w:ind w:firstLine="2560"/>
        <w:jc w:val="both"/>
        <w:rPr/>
      </w:pPr>
      <w:r w:rsidDel="00000000" w:rsidR="00000000" w:rsidRPr="00000000">
        <w:rPr>
          <w:rtl w:val="0"/>
        </w:rPr>
        <w:t xml:space="preserve">I – se durante a viagem ocorrer emergência advinda de estado de calamidade pública, convocação extraordinária ou participação em campanha imprevista; ou</w:t>
      </w:r>
    </w:p>
    <w:p w:rsidR="00000000" w:rsidDel="00000000" w:rsidP="00000000" w:rsidRDefault="00000000" w:rsidRPr="00000000" w14:paraId="00000060">
      <w:pPr>
        <w:ind w:firstLine="2560"/>
        <w:jc w:val="both"/>
        <w:rPr/>
      </w:pPr>
      <w:r w:rsidDel="00000000" w:rsidR="00000000" w:rsidRPr="00000000">
        <w:rPr>
          <w:rtl w:val="0"/>
        </w:rPr>
        <w:t xml:space="preserve"> </w:t>
      </w:r>
    </w:p>
    <w:p w:rsidR="00000000" w:rsidDel="00000000" w:rsidP="00000000" w:rsidRDefault="00000000" w:rsidRPr="00000000" w14:paraId="00000061">
      <w:pPr>
        <w:ind w:firstLine="2560"/>
        <w:jc w:val="both"/>
        <w:rPr/>
      </w:pPr>
      <w:r w:rsidDel="00000000" w:rsidR="00000000" w:rsidRPr="00000000">
        <w:rPr>
          <w:rtl w:val="0"/>
        </w:rPr>
        <w:t xml:space="preserve">II – se a viagem estender-se por período superior a 15 (quinze) dias, hipótese em que o valor será pago parceladamente, sempre antes de expirado o período já contemplado pelas diárias.</w:t>
      </w:r>
    </w:p>
    <w:p w:rsidR="00000000" w:rsidDel="00000000" w:rsidP="00000000" w:rsidRDefault="00000000" w:rsidRPr="00000000" w14:paraId="00000062">
      <w:pPr>
        <w:ind w:firstLine="2560"/>
        <w:jc w:val="both"/>
        <w:rPr/>
      </w:pPr>
      <w:r w:rsidDel="00000000" w:rsidR="00000000" w:rsidRPr="00000000">
        <w:rPr>
          <w:rtl w:val="0"/>
        </w:rPr>
        <w:t xml:space="preserve"> </w:t>
      </w:r>
    </w:p>
    <w:p w:rsidR="00000000" w:rsidDel="00000000" w:rsidP="00000000" w:rsidRDefault="00000000" w:rsidRPr="00000000" w14:paraId="00000063">
      <w:pPr>
        <w:ind w:firstLine="2560"/>
        <w:jc w:val="both"/>
        <w:rPr/>
      </w:pPr>
      <w:r w:rsidDel="00000000" w:rsidR="00000000" w:rsidRPr="00000000">
        <w:rPr>
          <w:rtl w:val="0"/>
        </w:rPr>
        <w:t xml:space="preserve">§ 1º Para efeitos do disposto no inciso I do </w:t>
      </w:r>
      <w:r w:rsidDel="00000000" w:rsidR="00000000" w:rsidRPr="00000000">
        <w:rPr>
          <w:i w:val="1"/>
          <w:rtl w:val="0"/>
        </w:rPr>
        <w:t xml:space="preserve">caput</w:t>
      </w:r>
      <w:r w:rsidDel="00000000" w:rsidR="00000000" w:rsidRPr="00000000">
        <w:rPr>
          <w:rtl w:val="0"/>
        </w:rPr>
        <w:t xml:space="preserve"> deste artigo, não será considerada emergência a participação em eventos programados, tais como cursos, seminários, palestras, reuniões, congressos e </w:t>
      </w:r>
      <w:r w:rsidDel="00000000" w:rsidR="00000000" w:rsidRPr="00000000">
        <w:rPr>
          <w:i w:val="1"/>
          <w:rtl w:val="0"/>
        </w:rPr>
        <w:t xml:space="preserve">workshops</w:t>
      </w:r>
      <w:r w:rsidDel="00000000" w:rsidR="00000000" w:rsidRPr="00000000">
        <w:rPr>
          <w:rtl w:val="0"/>
        </w:rPr>
        <w:t xml:space="preserve">.</w:t>
      </w:r>
    </w:p>
    <w:p w:rsidR="00000000" w:rsidDel="00000000" w:rsidP="00000000" w:rsidRDefault="00000000" w:rsidRPr="00000000" w14:paraId="00000064">
      <w:pPr>
        <w:ind w:firstLine="2560"/>
        <w:jc w:val="both"/>
        <w:rPr/>
      </w:pPr>
      <w:r w:rsidDel="00000000" w:rsidR="00000000" w:rsidRPr="00000000">
        <w:rPr>
          <w:rtl w:val="0"/>
        </w:rPr>
        <w:t xml:space="preserve"> </w:t>
      </w:r>
    </w:p>
    <w:p w:rsidR="00000000" w:rsidDel="00000000" w:rsidP="00000000" w:rsidRDefault="00000000" w:rsidRPr="00000000" w14:paraId="00000065">
      <w:pPr>
        <w:ind w:firstLine="2560"/>
        <w:jc w:val="both"/>
        <w:rPr/>
      </w:pPr>
      <w:r w:rsidDel="00000000" w:rsidR="00000000" w:rsidRPr="00000000">
        <w:rPr>
          <w:rtl w:val="0"/>
        </w:rPr>
        <w:t xml:space="preserve">§ 2º Quando o deslocamento se estender por tempo superior ao previsto, o servidor terá direito às diárias correspondentes ao período prorrogado, desde que a prorrogação seja autorizada pela autoridade competente.</w:t>
      </w:r>
    </w:p>
    <w:p w:rsidR="00000000" w:rsidDel="00000000" w:rsidP="00000000" w:rsidRDefault="00000000" w:rsidRPr="00000000" w14:paraId="00000066">
      <w:pPr>
        <w:ind w:firstLine="2560"/>
        <w:jc w:val="both"/>
        <w:rPr/>
      </w:pPr>
      <w:r w:rsidDel="00000000" w:rsidR="00000000" w:rsidRPr="00000000">
        <w:rPr>
          <w:rtl w:val="0"/>
        </w:rPr>
        <w:t xml:space="preserve"> </w:t>
      </w:r>
    </w:p>
    <w:p w:rsidR="00000000" w:rsidDel="00000000" w:rsidP="00000000" w:rsidRDefault="00000000" w:rsidRPr="00000000" w14:paraId="00000067">
      <w:pPr>
        <w:ind w:firstLine="2560"/>
        <w:jc w:val="both"/>
        <w:rPr/>
      </w:pPr>
      <w:r w:rsidDel="00000000" w:rsidR="00000000" w:rsidRPr="00000000">
        <w:rPr>
          <w:rtl w:val="0"/>
        </w:rPr>
        <w:t xml:space="preserve">Art. 11. O servidor prestará contas das diárias recebidas em até 5 (cinco) dias úteis após o seu retorno, em formulário específico, comprovando a efetivação da viagem mediante apresentação dos seguintes documentos que confirmem:</w:t>
      </w:r>
    </w:p>
    <w:p w:rsidR="00000000" w:rsidDel="00000000" w:rsidP="00000000" w:rsidRDefault="00000000" w:rsidRPr="00000000" w14:paraId="00000068">
      <w:pPr>
        <w:ind w:firstLine="2560"/>
        <w:jc w:val="both"/>
        <w:rPr/>
      </w:pPr>
      <w:r w:rsidDel="00000000" w:rsidR="00000000" w:rsidRPr="00000000">
        <w:rPr>
          <w:rtl w:val="0"/>
        </w:rPr>
        <w:t xml:space="preserve"> </w:t>
      </w:r>
    </w:p>
    <w:p w:rsidR="00000000" w:rsidDel="00000000" w:rsidP="00000000" w:rsidRDefault="00000000" w:rsidRPr="00000000" w14:paraId="00000069">
      <w:pPr>
        <w:ind w:firstLine="2560"/>
        <w:jc w:val="both"/>
        <w:rPr/>
      </w:pPr>
      <w:r w:rsidDel="00000000" w:rsidR="00000000" w:rsidRPr="00000000">
        <w:rPr>
          <w:rtl w:val="0"/>
        </w:rPr>
        <w:t xml:space="preserve">I – o deslocamento, o qual deve ser comprovado:</w:t>
      </w:r>
    </w:p>
    <w:p w:rsidR="00000000" w:rsidDel="00000000" w:rsidP="00000000" w:rsidRDefault="00000000" w:rsidRPr="00000000" w14:paraId="0000006A">
      <w:pPr>
        <w:ind w:firstLine="2560"/>
        <w:jc w:val="both"/>
        <w:rPr/>
      </w:pPr>
      <w:r w:rsidDel="00000000" w:rsidR="00000000" w:rsidRPr="00000000">
        <w:rPr>
          <w:rtl w:val="0"/>
        </w:rPr>
        <w:t xml:space="preserve"> </w:t>
      </w:r>
    </w:p>
    <w:p w:rsidR="00000000" w:rsidDel="00000000" w:rsidP="00000000" w:rsidRDefault="00000000" w:rsidRPr="00000000" w14:paraId="0000006B">
      <w:pPr>
        <w:ind w:firstLine="2560"/>
        <w:jc w:val="both"/>
        <w:rPr/>
      </w:pPr>
      <w:r w:rsidDel="00000000" w:rsidR="00000000" w:rsidRPr="00000000">
        <w:rPr>
          <w:rtl w:val="0"/>
        </w:rPr>
        <w:t xml:space="preserve">a) em formulário específico, em caso de viagem com uso de veículo oficial;</w:t>
      </w:r>
    </w:p>
    <w:p w:rsidR="00000000" w:rsidDel="00000000" w:rsidP="00000000" w:rsidRDefault="00000000" w:rsidRPr="00000000" w14:paraId="0000006C">
      <w:pPr>
        <w:ind w:firstLine="2560"/>
        <w:jc w:val="both"/>
        <w:rPr/>
      </w:pPr>
      <w:r w:rsidDel="00000000" w:rsidR="00000000" w:rsidRPr="00000000">
        <w:rPr>
          <w:rtl w:val="0"/>
        </w:rPr>
        <w:t xml:space="preserve"> </w:t>
      </w:r>
    </w:p>
    <w:p w:rsidR="00000000" w:rsidDel="00000000" w:rsidP="00000000" w:rsidRDefault="00000000" w:rsidRPr="00000000" w14:paraId="0000006D">
      <w:pPr>
        <w:ind w:firstLine="2560"/>
        <w:jc w:val="both"/>
        <w:rPr/>
      </w:pPr>
      <w:r w:rsidDel="00000000" w:rsidR="00000000" w:rsidRPr="00000000">
        <w:rPr>
          <w:rtl w:val="0"/>
        </w:rPr>
        <w:t xml:space="preserve">b) com a apresentação do bilhete de passagem, no caso de uso de transporte coletivo; ou</w:t>
      </w:r>
    </w:p>
    <w:p w:rsidR="00000000" w:rsidDel="00000000" w:rsidP="00000000" w:rsidRDefault="00000000" w:rsidRPr="00000000" w14:paraId="0000006E">
      <w:pPr>
        <w:ind w:firstLine="2560"/>
        <w:jc w:val="both"/>
        <w:rPr/>
      </w:pPr>
      <w:r w:rsidDel="00000000" w:rsidR="00000000" w:rsidRPr="00000000">
        <w:rPr>
          <w:rtl w:val="0"/>
        </w:rPr>
        <w:t xml:space="preserve"> </w:t>
      </w:r>
    </w:p>
    <w:p w:rsidR="00000000" w:rsidDel="00000000" w:rsidP="00000000" w:rsidRDefault="00000000" w:rsidRPr="00000000" w14:paraId="0000006F">
      <w:pPr>
        <w:ind w:firstLine="2560"/>
        <w:jc w:val="both"/>
        <w:rPr/>
      </w:pPr>
      <w:r w:rsidDel="00000000" w:rsidR="00000000" w:rsidRPr="00000000">
        <w:rPr>
          <w:rtl w:val="0"/>
        </w:rPr>
        <w:t xml:space="preserve">c) com o comprovante de embarque, no caso de uso de transporte aéreo; e</w:t>
      </w:r>
    </w:p>
    <w:p w:rsidR="00000000" w:rsidDel="00000000" w:rsidP="00000000" w:rsidRDefault="00000000" w:rsidRPr="00000000" w14:paraId="00000070">
      <w:pPr>
        <w:ind w:firstLine="2560"/>
        <w:jc w:val="both"/>
        <w:rPr/>
      </w:pPr>
      <w:r w:rsidDel="00000000" w:rsidR="00000000" w:rsidRPr="00000000">
        <w:rPr>
          <w:rtl w:val="0"/>
        </w:rPr>
        <w:t xml:space="preserve"> </w:t>
      </w:r>
    </w:p>
    <w:p w:rsidR="00000000" w:rsidDel="00000000" w:rsidP="00000000" w:rsidRDefault="00000000" w:rsidRPr="00000000" w14:paraId="00000071">
      <w:pPr>
        <w:ind w:firstLine="2560"/>
        <w:jc w:val="both"/>
        <w:rPr/>
      </w:pPr>
      <w:r w:rsidDel="00000000" w:rsidR="00000000" w:rsidRPr="00000000">
        <w:rPr>
          <w:rtl w:val="0"/>
        </w:rPr>
        <w:t xml:space="preserve">II – a estada no local de destino, que deve ser comprovada:</w:t>
      </w:r>
    </w:p>
    <w:p w:rsidR="00000000" w:rsidDel="00000000" w:rsidP="00000000" w:rsidRDefault="00000000" w:rsidRPr="00000000" w14:paraId="00000072">
      <w:pPr>
        <w:ind w:firstLine="2560"/>
        <w:jc w:val="both"/>
        <w:rPr/>
      </w:pPr>
      <w:r w:rsidDel="00000000" w:rsidR="00000000" w:rsidRPr="00000000">
        <w:rPr>
          <w:rtl w:val="0"/>
        </w:rPr>
        <w:t xml:space="preserve"> </w:t>
      </w:r>
    </w:p>
    <w:p w:rsidR="00000000" w:rsidDel="00000000" w:rsidP="00000000" w:rsidRDefault="00000000" w:rsidRPr="00000000" w14:paraId="00000073">
      <w:pPr>
        <w:ind w:firstLine="2560"/>
        <w:jc w:val="both"/>
        <w:rPr/>
      </w:pPr>
      <w:r w:rsidDel="00000000" w:rsidR="00000000" w:rsidRPr="00000000">
        <w:rPr>
          <w:rtl w:val="0"/>
        </w:rPr>
        <w:t xml:space="preserve">a) com fotocópia da ata de presença em reunião ou missão, ofício de apresentação, lista de frequência ou certificado de participação em evento; ou</w:t>
      </w:r>
    </w:p>
    <w:p w:rsidR="00000000" w:rsidDel="00000000" w:rsidP="00000000" w:rsidRDefault="00000000" w:rsidRPr="00000000" w14:paraId="00000074">
      <w:pPr>
        <w:ind w:firstLine="2560"/>
        <w:jc w:val="both"/>
        <w:rPr/>
      </w:pPr>
      <w:r w:rsidDel="00000000" w:rsidR="00000000" w:rsidRPr="00000000">
        <w:rPr>
          <w:rtl w:val="0"/>
        </w:rPr>
        <w:t xml:space="preserve"> </w:t>
      </w:r>
    </w:p>
    <w:p w:rsidR="00000000" w:rsidDel="00000000" w:rsidP="00000000" w:rsidRDefault="00000000" w:rsidRPr="00000000" w14:paraId="00000075">
      <w:pPr>
        <w:ind w:firstLine="2560"/>
        <w:jc w:val="both"/>
        <w:rPr/>
      </w:pPr>
      <w:r w:rsidDel="00000000" w:rsidR="00000000" w:rsidRPr="00000000">
        <w:rPr>
          <w:rtl w:val="0"/>
        </w:rPr>
        <w:t xml:space="preserve">b) com nota fiscal da hospedagem ou alimentação.</w:t>
      </w:r>
    </w:p>
    <w:p w:rsidR="00000000" w:rsidDel="00000000" w:rsidP="00000000" w:rsidRDefault="00000000" w:rsidRPr="00000000" w14:paraId="00000076">
      <w:pPr>
        <w:ind w:firstLine="2560"/>
        <w:jc w:val="both"/>
        <w:rPr/>
      </w:pPr>
      <w:r w:rsidDel="00000000" w:rsidR="00000000" w:rsidRPr="00000000">
        <w:rPr>
          <w:rtl w:val="0"/>
        </w:rPr>
        <w:t xml:space="preserve"> </w:t>
      </w:r>
    </w:p>
    <w:p w:rsidR="00000000" w:rsidDel="00000000" w:rsidP="00000000" w:rsidRDefault="00000000" w:rsidRPr="00000000" w14:paraId="00000077">
      <w:pPr>
        <w:ind w:firstLine="2560"/>
        <w:jc w:val="both"/>
        <w:rPr/>
      </w:pPr>
      <w:r w:rsidDel="00000000" w:rsidR="00000000" w:rsidRPr="00000000">
        <w:rPr>
          <w:rtl w:val="0"/>
        </w:rPr>
        <w:t xml:space="preserve">§ 1º A compra de passagem aérea para viagem dentro do Estado e aos Estados do Paraná e do Rio Grande do Sul depende de justificativa de urgência, inadiabilidade ou conveniência, firmada pelo ordenador de despesas.</w:t>
      </w:r>
    </w:p>
    <w:p w:rsidR="00000000" w:rsidDel="00000000" w:rsidP="00000000" w:rsidRDefault="00000000" w:rsidRPr="00000000" w14:paraId="00000078">
      <w:pPr>
        <w:ind w:firstLine="2560"/>
        <w:jc w:val="both"/>
        <w:rPr/>
      </w:pPr>
      <w:r w:rsidDel="00000000" w:rsidR="00000000" w:rsidRPr="00000000">
        <w:rPr>
          <w:rtl w:val="0"/>
        </w:rPr>
        <w:t xml:space="preserve"> </w:t>
      </w:r>
    </w:p>
    <w:p w:rsidR="00000000" w:rsidDel="00000000" w:rsidP="00000000" w:rsidRDefault="00000000" w:rsidRPr="00000000" w14:paraId="00000079">
      <w:pPr>
        <w:ind w:firstLine="2560"/>
        <w:jc w:val="both"/>
        <w:rPr/>
      </w:pPr>
      <w:r w:rsidDel="00000000" w:rsidR="00000000" w:rsidRPr="00000000">
        <w:rPr>
          <w:rtl w:val="0"/>
        </w:rPr>
        <w:t xml:space="preserve">§ 2º Será permitido o uso de transporte aéreo para os locais de que trata o § 1º deste artigo se, comprovadamente, ele revelar-se mais econômico, considerando o dispêndio com diária e o valor das passagens, sendo que a documentação deverá compor, obrigatoriamente, a prestação de contas.</w:t>
      </w:r>
    </w:p>
    <w:p w:rsidR="00000000" w:rsidDel="00000000" w:rsidP="00000000" w:rsidRDefault="00000000" w:rsidRPr="00000000" w14:paraId="0000007A">
      <w:pPr>
        <w:ind w:firstLine="2560"/>
        <w:jc w:val="both"/>
        <w:rPr/>
      </w:pPr>
      <w:r w:rsidDel="00000000" w:rsidR="00000000" w:rsidRPr="00000000">
        <w:rPr>
          <w:rtl w:val="0"/>
        </w:rPr>
        <w:t xml:space="preserve"> </w:t>
      </w:r>
    </w:p>
    <w:p w:rsidR="00000000" w:rsidDel="00000000" w:rsidP="00000000" w:rsidRDefault="00000000" w:rsidRPr="00000000" w14:paraId="0000007B">
      <w:pPr>
        <w:ind w:firstLine="2560"/>
        <w:jc w:val="both"/>
        <w:rPr/>
      </w:pPr>
      <w:r w:rsidDel="00000000" w:rsidR="00000000" w:rsidRPr="00000000">
        <w:rPr>
          <w:rtl w:val="0"/>
        </w:rPr>
        <w:t xml:space="preserve">§ 3º A inobservância do prazo previsto no </w:t>
      </w:r>
      <w:r w:rsidDel="00000000" w:rsidR="00000000" w:rsidRPr="00000000">
        <w:rPr>
          <w:i w:val="1"/>
          <w:rtl w:val="0"/>
        </w:rPr>
        <w:t xml:space="preserve">caput</w:t>
      </w:r>
      <w:r w:rsidDel="00000000" w:rsidR="00000000" w:rsidRPr="00000000">
        <w:rPr>
          <w:rtl w:val="0"/>
        </w:rPr>
        <w:t xml:space="preserve"> deste artigo deve ser formal e imediatamente comunicada pelo detentor do adiantamento ao órgão setorial ou seccional de gestão de pessoas para a adoção das medidas estatutárias cabíveis, sob pena de responsabilidade solidária.</w:t>
      </w:r>
    </w:p>
    <w:p w:rsidR="00000000" w:rsidDel="00000000" w:rsidP="00000000" w:rsidRDefault="00000000" w:rsidRPr="00000000" w14:paraId="0000007C">
      <w:pPr>
        <w:ind w:firstLine="2560"/>
        <w:jc w:val="both"/>
        <w:rPr/>
      </w:pPr>
      <w:r w:rsidDel="00000000" w:rsidR="00000000" w:rsidRPr="00000000">
        <w:rPr>
          <w:rtl w:val="0"/>
        </w:rPr>
        <w:t xml:space="preserve"> </w:t>
      </w:r>
    </w:p>
    <w:p w:rsidR="00000000" w:rsidDel="00000000" w:rsidP="00000000" w:rsidRDefault="00000000" w:rsidRPr="00000000" w14:paraId="0000007D">
      <w:pPr>
        <w:ind w:firstLine="2560"/>
        <w:jc w:val="both"/>
        <w:rPr/>
      </w:pPr>
      <w:r w:rsidDel="00000000" w:rsidR="00000000" w:rsidRPr="00000000">
        <w:rPr>
          <w:rtl w:val="0"/>
        </w:rPr>
        <w:t xml:space="preserve">Art. 12. Fica o servidor obrigado a restituir integralmente as diárias consideradas indevidas em até 5 (cinco) dias úteis após o término de seu deslocamento, por meio de depósito em agência e conta bancária obtidas com o detentor do adiantamento, sem prejuízo da competente apuração de responsabilidade.</w:t>
      </w:r>
    </w:p>
    <w:p w:rsidR="00000000" w:rsidDel="00000000" w:rsidP="00000000" w:rsidRDefault="00000000" w:rsidRPr="00000000" w14:paraId="0000007E">
      <w:pPr>
        <w:ind w:firstLine="2560"/>
        <w:jc w:val="both"/>
        <w:rPr/>
      </w:pPr>
      <w:r w:rsidDel="00000000" w:rsidR="00000000" w:rsidRPr="00000000">
        <w:rPr>
          <w:rtl w:val="0"/>
        </w:rPr>
        <w:t xml:space="preserve"> </w:t>
      </w:r>
    </w:p>
    <w:p w:rsidR="00000000" w:rsidDel="00000000" w:rsidP="00000000" w:rsidRDefault="00000000" w:rsidRPr="00000000" w14:paraId="0000007F">
      <w:pPr>
        <w:ind w:firstLine="2560"/>
        <w:jc w:val="both"/>
        <w:rPr/>
      </w:pPr>
      <w:r w:rsidDel="00000000" w:rsidR="00000000" w:rsidRPr="00000000">
        <w:rPr>
          <w:rtl w:val="0"/>
        </w:rPr>
        <w:t xml:space="preserve">Parágrafo único. No caso de retorno antecipado ou viagem não realizada, o servidor restituirá o saldo ou a totalidade das diárias no prazo estabelecido no </w:t>
      </w:r>
      <w:r w:rsidDel="00000000" w:rsidR="00000000" w:rsidRPr="00000000">
        <w:rPr>
          <w:i w:val="1"/>
          <w:rtl w:val="0"/>
        </w:rPr>
        <w:t xml:space="preserve">caput</w:t>
      </w:r>
      <w:r w:rsidDel="00000000" w:rsidR="00000000" w:rsidRPr="00000000">
        <w:rPr>
          <w:rtl w:val="0"/>
        </w:rPr>
        <w:t xml:space="preserve"> deste artigo, a contar da data do seu retorno ou da data em que deveria tê-la iniciado.</w:t>
      </w:r>
    </w:p>
    <w:p w:rsidR="00000000" w:rsidDel="00000000" w:rsidP="00000000" w:rsidRDefault="00000000" w:rsidRPr="00000000" w14:paraId="00000080">
      <w:pPr>
        <w:ind w:firstLine="2560"/>
        <w:jc w:val="both"/>
        <w:rPr/>
      </w:pPr>
      <w:r w:rsidDel="00000000" w:rsidR="00000000" w:rsidRPr="00000000">
        <w:rPr>
          <w:rtl w:val="0"/>
        </w:rPr>
        <w:t xml:space="preserve"> </w:t>
      </w:r>
    </w:p>
    <w:p w:rsidR="00000000" w:rsidDel="00000000" w:rsidP="00000000" w:rsidRDefault="00000000" w:rsidRPr="00000000" w14:paraId="00000081">
      <w:pPr>
        <w:ind w:firstLine="2560"/>
        <w:jc w:val="both"/>
        <w:rPr/>
      </w:pPr>
      <w:r w:rsidDel="00000000" w:rsidR="00000000" w:rsidRPr="00000000">
        <w:rPr>
          <w:rtl w:val="0"/>
        </w:rPr>
        <w:t xml:space="preserve">Art. 13. Quando o período de deslocamento se estender até o exercício financeiro seguinte, a despesa será considerada realizada integralmente no exercício em que teve início a viagem.</w:t>
      </w:r>
    </w:p>
    <w:p w:rsidR="00000000" w:rsidDel="00000000" w:rsidP="00000000" w:rsidRDefault="00000000" w:rsidRPr="00000000" w14:paraId="00000082">
      <w:pPr>
        <w:ind w:firstLine="2560"/>
        <w:jc w:val="both"/>
        <w:rPr/>
      </w:pPr>
      <w:r w:rsidDel="00000000" w:rsidR="00000000" w:rsidRPr="00000000">
        <w:rPr>
          <w:rtl w:val="0"/>
        </w:rPr>
        <w:t xml:space="preserve"> </w:t>
      </w:r>
    </w:p>
    <w:p w:rsidR="00000000" w:rsidDel="00000000" w:rsidP="00000000" w:rsidRDefault="00000000" w:rsidRPr="00000000" w14:paraId="00000083">
      <w:pPr>
        <w:ind w:firstLine="2560"/>
        <w:jc w:val="both"/>
        <w:rPr/>
      </w:pPr>
      <w:r w:rsidDel="00000000" w:rsidR="00000000" w:rsidRPr="00000000">
        <w:rPr>
          <w:rtl w:val="0"/>
        </w:rPr>
        <w:t xml:space="preserve">Art. 14. O ordenador de despesas que pagar diária em desacordo com as normas estabelecidas neste Decreto responderá, solidariamente, pela reposição imediata da importância paga, pelo custo das passagens e por outras despesas, sem prejuízo das demais medidas administrativas cabíveis.</w:t>
      </w:r>
    </w:p>
    <w:p w:rsidR="00000000" w:rsidDel="00000000" w:rsidP="00000000" w:rsidRDefault="00000000" w:rsidRPr="00000000" w14:paraId="00000084">
      <w:pPr>
        <w:ind w:firstLine="2560"/>
        <w:jc w:val="both"/>
        <w:rPr/>
      </w:pPr>
      <w:r w:rsidDel="00000000" w:rsidR="00000000" w:rsidRPr="00000000">
        <w:rPr>
          <w:rtl w:val="0"/>
        </w:rPr>
        <w:t xml:space="preserve"> </w:t>
      </w:r>
    </w:p>
    <w:p w:rsidR="00000000" w:rsidDel="00000000" w:rsidP="00000000" w:rsidRDefault="00000000" w:rsidRPr="00000000" w14:paraId="00000085">
      <w:pPr>
        <w:ind w:firstLine="2560"/>
        <w:jc w:val="both"/>
        <w:rPr/>
      </w:pPr>
      <w:r w:rsidDel="00000000" w:rsidR="00000000" w:rsidRPr="00000000">
        <w:rPr>
          <w:rtl w:val="0"/>
        </w:rPr>
        <w:t xml:space="preserve">Parágrafo único. Fica sujeito à aplicação das sanções estatutárias aquele que indevidamente autorizar, creditar, pagar ou atestar falsamente a realização de viagem, sem prejuízo das demais sanções previstas.</w:t>
      </w:r>
    </w:p>
    <w:p w:rsidR="00000000" w:rsidDel="00000000" w:rsidP="00000000" w:rsidRDefault="00000000" w:rsidRPr="00000000" w14:paraId="00000086">
      <w:pPr>
        <w:ind w:firstLine="2560"/>
        <w:jc w:val="both"/>
        <w:rPr/>
      </w:pPr>
      <w:r w:rsidDel="00000000" w:rsidR="00000000" w:rsidRPr="00000000">
        <w:rPr>
          <w:rtl w:val="0"/>
        </w:rPr>
        <w:t xml:space="preserve"> </w:t>
      </w:r>
    </w:p>
    <w:p w:rsidR="00000000" w:rsidDel="00000000" w:rsidP="00000000" w:rsidRDefault="00000000" w:rsidRPr="00000000" w14:paraId="00000087">
      <w:pPr>
        <w:ind w:firstLine="2560"/>
        <w:jc w:val="both"/>
        <w:rPr/>
      </w:pPr>
      <w:r w:rsidDel="00000000" w:rsidR="00000000" w:rsidRPr="00000000">
        <w:rPr>
          <w:rtl w:val="0"/>
        </w:rPr>
        <w:t xml:space="preserve">Art. 15. Os dados referentes ao pagamento de diárias deverão ser publicados mensalmente no Portal da Transparência do Poder Executivo de Santa Catarina.</w:t>
      </w:r>
    </w:p>
    <w:p w:rsidR="00000000" w:rsidDel="00000000" w:rsidP="00000000" w:rsidRDefault="00000000" w:rsidRPr="00000000" w14:paraId="00000088">
      <w:pPr>
        <w:ind w:firstLine="2560"/>
        <w:jc w:val="both"/>
        <w:rPr/>
      </w:pPr>
      <w:r w:rsidDel="00000000" w:rsidR="00000000" w:rsidRPr="00000000">
        <w:rPr>
          <w:rtl w:val="0"/>
        </w:rPr>
        <w:t xml:space="preserve"> </w:t>
      </w:r>
    </w:p>
    <w:p w:rsidR="00000000" w:rsidDel="00000000" w:rsidP="00000000" w:rsidRDefault="00000000" w:rsidRPr="00000000" w14:paraId="00000089">
      <w:pPr>
        <w:ind w:firstLine="2560"/>
        <w:jc w:val="both"/>
        <w:rPr/>
      </w:pPr>
      <w:r w:rsidDel="00000000" w:rsidR="00000000" w:rsidRPr="00000000">
        <w:rPr>
          <w:rtl w:val="0"/>
        </w:rPr>
        <w:t xml:space="preserve">Art. 16. O servidor não poderá receber mais de 10 (dez) diárias no mês, exceto em situações relevantes de comprovado interesse público, mediante prévia autorização da Secretaria de Estado da Administração.</w:t>
      </w:r>
    </w:p>
    <w:p w:rsidR="00000000" w:rsidDel="00000000" w:rsidP="00000000" w:rsidRDefault="00000000" w:rsidRPr="00000000" w14:paraId="0000008A">
      <w:pPr>
        <w:ind w:firstLine="2560"/>
        <w:jc w:val="both"/>
        <w:rPr/>
      </w:pPr>
      <w:r w:rsidDel="00000000" w:rsidR="00000000" w:rsidRPr="00000000">
        <w:rPr>
          <w:rtl w:val="0"/>
        </w:rPr>
        <w:t xml:space="preserve"> </w:t>
      </w:r>
    </w:p>
    <w:p w:rsidR="00000000" w:rsidDel="00000000" w:rsidP="00000000" w:rsidRDefault="00000000" w:rsidRPr="00000000" w14:paraId="0000008B">
      <w:pPr>
        <w:ind w:firstLine="2560"/>
        <w:jc w:val="both"/>
        <w:rPr/>
      </w:pPr>
      <w:r w:rsidDel="00000000" w:rsidR="00000000" w:rsidRPr="00000000">
        <w:rPr>
          <w:rtl w:val="0"/>
        </w:rPr>
        <w:t xml:space="preserve">Art. 17. Fica delegada aos Secretários de Estado da Administração e da Fazenda a competência para, por meio de instrução normativa conjunta:</w:t>
      </w:r>
    </w:p>
    <w:p w:rsidR="00000000" w:rsidDel="00000000" w:rsidP="00000000" w:rsidRDefault="00000000" w:rsidRPr="00000000" w14:paraId="0000008C">
      <w:pPr>
        <w:ind w:firstLine="2560"/>
        <w:jc w:val="both"/>
        <w:rPr/>
      </w:pPr>
      <w:r w:rsidDel="00000000" w:rsidR="00000000" w:rsidRPr="00000000">
        <w:rPr>
          <w:rtl w:val="0"/>
        </w:rPr>
        <w:t xml:space="preserve"> </w:t>
      </w:r>
    </w:p>
    <w:p w:rsidR="00000000" w:rsidDel="00000000" w:rsidP="00000000" w:rsidRDefault="00000000" w:rsidRPr="00000000" w14:paraId="0000008D">
      <w:pPr>
        <w:ind w:firstLine="2560"/>
        <w:jc w:val="both"/>
        <w:rPr/>
      </w:pPr>
      <w:r w:rsidDel="00000000" w:rsidR="00000000" w:rsidRPr="00000000">
        <w:rPr>
          <w:rtl w:val="0"/>
        </w:rPr>
        <w:t xml:space="preserve">I – disciplinarem as normas previstas neste Decreto; e</w:t>
      </w:r>
    </w:p>
    <w:p w:rsidR="00000000" w:rsidDel="00000000" w:rsidP="00000000" w:rsidRDefault="00000000" w:rsidRPr="00000000" w14:paraId="0000008E">
      <w:pPr>
        <w:ind w:firstLine="2560"/>
        <w:jc w:val="both"/>
        <w:rPr/>
      </w:pPr>
      <w:r w:rsidDel="00000000" w:rsidR="00000000" w:rsidRPr="00000000">
        <w:rPr>
          <w:rtl w:val="0"/>
        </w:rPr>
        <w:t xml:space="preserve"> </w:t>
      </w:r>
    </w:p>
    <w:p w:rsidR="00000000" w:rsidDel="00000000" w:rsidP="00000000" w:rsidRDefault="00000000" w:rsidRPr="00000000" w14:paraId="0000008F">
      <w:pPr>
        <w:ind w:firstLine="2560"/>
        <w:jc w:val="both"/>
        <w:rPr/>
      </w:pPr>
      <w:r w:rsidDel="00000000" w:rsidR="00000000" w:rsidRPr="00000000">
        <w:rPr>
          <w:rtl w:val="0"/>
        </w:rPr>
        <w:t xml:space="preserve">II – limitarem o número de diárias individuais e gerais pagas por mês pelos órgãos ou pelas entidades do Poder Executivo Estadual.</w:t>
      </w:r>
    </w:p>
    <w:p w:rsidR="00000000" w:rsidDel="00000000" w:rsidP="00000000" w:rsidRDefault="00000000" w:rsidRPr="00000000" w14:paraId="00000090">
      <w:pPr>
        <w:ind w:firstLine="2560"/>
        <w:jc w:val="both"/>
        <w:rPr/>
      </w:pPr>
      <w:r w:rsidDel="00000000" w:rsidR="00000000" w:rsidRPr="00000000">
        <w:rPr>
          <w:rtl w:val="0"/>
        </w:rPr>
        <w:t xml:space="preserve"> </w:t>
      </w:r>
    </w:p>
    <w:p w:rsidR="00000000" w:rsidDel="00000000" w:rsidP="00000000" w:rsidRDefault="00000000" w:rsidRPr="00000000" w14:paraId="00000091">
      <w:pPr>
        <w:ind w:firstLine="2560"/>
        <w:jc w:val="both"/>
        <w:rPr/>
      </w:pPr>
      <w:r w:rsidDel="00000000" w:rsidR="00000000" w:rsidRPr="00000000">
        <w:rPr>
          <w:rtl w:val="0"/>
        </w:rPr>
        <w:t xml:space="preserve">Art. 18. O disposto neste Decreto aplica-se, no que couber, às empresas estatais dependentes, mantidas as alternativas mais econômicas, caso em que serão as normas próprias submetidas à ratificação do Grupo Gestor de Governo.</w:t>
      </w:r>
    </w:p>
    <w:p w:rsidR="00000000" w:rsidDel="00000000" w:rsidP="00000000" w:rsidRDefault="00000000" w:rsidRPr="00000000" w14:paraId="00000092">
      <w:pPr>
        <w:ind w:firstLine="2560"/>
        <w:jc w:val="both"/>
        <w:rPr/>
      </w:pPr>
      <w:r w:rsidDel="00000000" w:rsidR="00000000" w:rsidRPr="00000000">
        <w:rPr>
          <w:rtl w:val="0"/>
        </w:rPr>
        <w:t xml:space="preserve"> </w:t>
      </w:r>
    </w:p>
    <w:p w:rsidR="00000000" w:rsidDel="00000000" w:rsidP="00000000" w:rsidRDefault="00000000" w:rsidRPr="00000000" w14:paraId="00000093">
      <w:pPr>
        <w:ind w:firstLine="2560"/>
        <w:jc w:val="both"/>
        <w:rPr/>
      </w:pPr>
      <w:r w:rsidDel="00000000" w:rsidR="00000000" w:rsidRPr="00000000">
        <w:rPr>
          <w:rtl w:val="0"/>
        </w:rPr>
        <w:t xml:space="preserve">Art. 19. Fica vedado o pagamento de quaisquer outros valores decorrentes de viagens, sob pena de responsabilidade solidária do ordenador de despesas, salvo a ajuda de custo prevista no art. 100 da Lei nº 6.745, de 28 de dezembro de 1985.</w:t>
      </w:r>
    </w:p>
    <w:p w:rsidR="00000000" w:rsidDel="00000000" w:rsidP="00000000" w:rsidRDefault="00000000" w:rsidRPr="00000000" w14:paraId="00000094">
      <w:pPr>
        <w:ind w:firstLine="2560"/>
        <w:jc w:val="both"/>
        <w:rPr/>
      </w:pPr>
      <w:r w:rsidDel="00000000" w:rsidR="00000000" w:rsidRPr="00000000">
        <w:rPr>
          <w:rtl w:val="0"/>
        </w:rPr>
        <w:t xml:space="preserve"> </w:t>
      </w:r>
    </w:p>
    <w:p w:rsidR="00000000" w:rsidDel="00000000" w:rsidP="00000000" w:rsidRDefault="00000000" w:rsidRPr="00000000" w14:paraId="00000095">
      <w:pPr>
        <w:ind w:firstLine="2560"/>
        <w:jc w:val="both"/>
        <w:rPr/>
      </w:pPr>
      <w:r w:rsidDel="00000000" w:rsidR="00000000" w:rsidRPr="00000000">
        <w:rPr>
          <w:rtl w:val="0"/>
        </w:rPr>
        <w:t xml:space="preserve">Art. 20. Este Decreto entra em vigor na data de sua publicação.</w:t>
      </w:r>
    </w:p>
    <w:p w:rsidR="00000000" w:rsidDel="00000000" w:rsidP="00000000" w:rsidRDefault="00000000" w:rsidRPr="00000000" w14:paraId="00000096">
      <w:pPr>
        <w:ind w:firstLine="2560"/>
        <w:jc w:val="both"/>
        <w:rPr/>
      </w:pPr>
      <w:r w:rsidDel="00000000" w:rsidR="00000000" w:rsidRPr="00000000">
        <w:rPr>
          <w:rtl w:val="0"/>
        </w:rPr>
        <w:t xml:space="preserve"> </w:t>
      </w:r>
    </w:p>
    <w:p w:rsidR="00000000" w:rsidDel="00000000" w:rsidP="00000000" w:rsidRDefault="00000000" w:rsidRPr="00000000" w14:paraId="00000097">
      <w:pPr>
        <w:ind w:firstLine="2560"/>
        <w:jc w:val="both"/>
        <w:rPr/>
      </w:pPr>
      <w:r w:rsidDel="00000000" w:rsidR="00000000" w:rsidRPr="00000000">
        <w:rPr>
          <w:rtl w:val="0"/>
        </w:rPr>
        <w:t xml:space="preserve">Art. 21. Ficam revogados:</w:t>
      </w:r>
    </w:p>
    <w:p w:rsidR="00000000" w:rsidDel="00000000" w:rsidP="00000000" w:rsidRDefault="00000000" w:rsidRPr="00000000" w14:paraId="00000098">
      <w:pPr>
        <w:ind w:firstLine="2560"/>
        <w:jc w:val="both"/>
        <w:rPr/>
      </w:pPr>
      <w:r w:rsidDel="00000000" w:rsidR="00000000" w:rsidRPr="00000000">
        <w:rPr>
          <w:rtl w:val="0"/>
        </w:rPr>
        <w:t xml:space="preserve"> </w:t>
      </w:r>
    </w:p>
    <w:p w:rsidR="00000000" w:rsidDel="00000000" w:rsidP="00000000" w:rsidRDefault="00000000" w:rsidRPr="00000000" w14:paraId="00000099">
      <w:pPr>
        <w:ind w:firstLine="2560"/>
        <w:jc w:val="both"/>
        <w:rPr/>
      </w:pPr>
      <w:r w:rsidDel="00000000" w:rsidR="00000000" w:rsidRPr="00000000">
        <w:rPr>
          <w:rtl w:val="0"/>
        </w:rPr>
        <w:t xml:space="preserve">I – o Decreto nº 1.127, de 5 de março de 2008; e</w:t>
      </w:r>
    </w:p>
    <w:p w:rsidR="00000000" w:rsidDel="00000000" w:rsidP="00000000" w:rsidRDefault="00000000" w:rsidRPr="00000000" w14:paraId="0000009A">
      <w:pPr>
        <w:ind w:firstLine="2560"/>
        <w:jc w:val="both"/>
        <w:rPr/>
      </w:pPr>
      <w:r w:rsidDel="00000000" w:rsidR="00000000" w:rsidRPr="00000000">
        <w:rPr>
          <w:rtl w:val="0"/>
        </w:rPr>
        <w:t xml:space="preserve"> </w:t>
      </w:r>
    </w:p>
    <w:p w:rsidR="00000000" w:rsidDel="00000000" w:rsidP="00000000" w:rsidRDefault="00000000" w:rsidRPr="00000000" w14:paraId="0000009B">
      <w:pPr>
        <w:ind w:firstLine="2560"/>
        <w:jc w:val="both"/>
        <w:rPr/>
      </w:pPr>
      <w:r w:rsidDel="00000000" w:rsidR="00000000" w:rsidRPr="00000000">
        <w:rPr>
          <w:rtl w:val="0"/>
        </w:rPr>
        <w:t xml:space="preserve">II – o Decreto nº 1.607, de 15 de agosto de 2008.</w:t>
      </w:r>
    </w:p>
    <w:p w:rsidR="00000000" w:rsidDel="00000000" w:rsidP="00000000" w:rsidRDefault="00000000" w:rsidRPr="00000000" w14:paraId="0000009C">
      <w:pPr>
        <w:ind w:firstLine="2560"/>
        <w:jc w:val="both"/>
        <w:rPr/>
      </w:pPr>
      <w:r w:rsidDel="00000000" w:rsidR="00000000" w:rsidRPr="00000000">
        <w:rPr>
          <w:rtl w:val="0"/>
        </w:rPr>
        <w:t xml:space="preserve"> </w:t>
      </w:r>
    </w:p>
    <w:p w:rsidR="00000000" w:rsidDel="00000000" w:rsidP="00000000" w:rsidRDefault="00000000" w:rsidRPr="00000000" w14:paraId="0000009D">
      <w:pPr>
        <w:ind w:firstLine="2560"/>
        <w:jc w:val="both"/>
        <w:rPr/>
      </w:pPr>
      <w:r w:rsidDel="00000000" w:rsidR="00000000" w:rsidRPr="00000000">
        <w:rPr>
          <w:rtl w:val="0"/>
        </w:rPr>
        <w:t xml:space="preserve">Florianópolis, 5 de junho de 2020.</w:t>
      </w:r>
    </w:p>
    <w:p w:rsidR="00000000" w:rsidDel="00000000" w:rsidP="00000000" w:rsidRDefault="00000000" w:rsidRPr="00000000" w14:paraId="0000009E">
      <w:pPr>
        <w:ind w:firstLine="2560"/>
        <w:jc w:val="both"/>
        <w:rPr/>
      </w:pPr>
      <w:r w:rsidDel="00000000" w:rsidR="00000000" w:rsidRPr="00000000">
        <w:rPr>
          <w:rtl w:val="0"/>
        </w:rPr>
        <w:t xml:space="preserve"> </w:t>
      </w:r>
    </w:p>
    <w:p w:rsidR="00000000" w:rsidDel="00000000" w:rsidP="00000000" w:rsidRDefault="00000000" w:rsidRPr="00000000" w14:paraId="0000009F">
      <w:pPr>
        <w:ind w:firstLine="2560"/>
        <w:jc w:val="both"/>
        <w:rPr>
          <w:b w:val="1"/>
        </w:rPr>
      </w:pPr>
      <w:r w:rsidDel="00000000" w:rsidR="00000000" w:rsidRPr="00000000">
        <w:rPr>
          <w:b w:val="1"/>
          <w:rtl w:val="0"/>
        </w:rPr>
        <w:t xml:space="preserve">CARLOS MOISÉS DA SILVA</w:t>
      </w:r>
    </w:p>
    <w:p w:rsidR="00000000" w:rsidDel="00000000" w:rsidP="00000000" w:rsidRDefault="00000000" w:rsidRPr="00000000" w14:paraId="000000A0">
      <w:pPr>
        <w:ind w:firstLine="2560"/>
        <w:jc w:val="both"/>
        <w:rPr/>
      </w:pPr>
      <w:r w:rsidDel="00000000" w:rsidR="00000000" w:rsidRPr="00000000">
        <w:rPr>
          <w:rtl w:val="0"/>
        </w:rPr>
        <w:t xml:space="preserve">      Governador do Estado</w:t>
      </w:r>
    </w:p>
    <w:p w:rsidR="00000000" w:rsidDel="00000000" w:rsidP="00000000" w:rsidRDefault="00000000" w:rsidRPr="00000000" w14:paraId="000000A1">
      <w:pPr>
        <w:jc w:val="both"/>
        <w:rPr/>
      </w:pPr>
      <w:r w:rsidDel="00000000" w:rsidR="00000000" w:rsidRPr="00000000">
        <w:rPr>
          <w:rtl w:val="0"/>
        </w:rPr>
        <w:t xml:space="preserve"> </w:t>
      </w:r>
    </w:p>
    <w:p w:rsidR="00000000" w:rsidDel="00000000" w:rsidP="00000000" w:rsidRDefault="00000000" w:rsidRPr="00000000" w14:paraId="000000A2">
      <w:pPr>
        <w:ind w:firstLine="2560"/>
        <w:jc w:val="both"/>
        <w:rPr>
          <w:b w:val="1"/>
        </w:rPr>
      </w:pPr>
      <w:r w:rsidDel="00000000" w:rsidR="00000000" w:rsidRPr="00000000">
        <w:rPr>
          <w:b w:val="1"/>
          <w:rtl w:val="0"/>
        </w:rPr>
        <w:t xml:space="preserve">AMANDIO JOÃO DA SILVA JUNIOR</w:t>
      </w:r>
    </w:p>
    <w:p w:rsidR="00000000" w:rsidDel="00000000" w:rsidP="00000000" w:rsidRDefault="00000000" w:rsidRPr="00000000" w14:paraId="000000A3">
      <w:pPr>
        <w:ind w:firstLine="2560"/>
        <w:jc w:val="both"/>
        <w:rPr>
          <w:highlight w:val="white"/>
        </w:rPr>
      </w:pPr>
      <w:r w:rsidDel="00000000" w:rsidR="00000000" w:rsidRPr="00000000">
        <w:rPr>
          <w:highlight w:val="white"/>
          <w:rtl w:val="0"/>
        </w:rPr>
        <w:t xml:space="preserve">Chefe da Casa Civil</w:t>
      </w:r>
    </w:p>
    <w:p w:rsidR="00000000" w:rsidDel="00000000" w:rsidP="00000000" w:rsidRDefault="00000000" w:rsidRPr="00000000" w14:paraId="000000A4">
      <w:pPr>
        <w:jc w:val="both"/>
        <w:rPr>
          <w:highlight w:val="white"/>
        </w:rPr>
      </w:pPr>
      <w:r w:rsidDel="00000000" w:rsidR="00000000" w:rsidRPr="00000000">
        <w:rPr>
          <w:highlight w:val="white"/>
          <w:rtl w:val="0"/>
        </w:rPr>
        <w:t xml:space="preserve"> </w:t>
      </w:r>
    </w:p>
    <w:p w:rsidR="00000000" w:rsidDel="00000000" w:rsidP="00000000" w:rsidRDefault="00000000" w:rsidRPr="00000000" w14:paraId="000000A5">
      <w:pPr>
        <w:ind w:firstLine="2560"/>
        <w:jc w:val="both"/>
        <w:rPr>
          <w:b w:val="1"/>
          <w:highlight w:val="white"/>
        </w:rPr>
      </w:pPr>
      <w:r w:rsidDel="00000000" w:rsidR="00000000" w:rsidRPr="00000000">
        <w:rPr>
          <w:b w:val="1"/>
          <w:highlight w:val="white"/>
          <w:rtl w:val="0"/>
        </w:rPr>
        <w:t xml:space="preserve">JORGE EDUARDO TASCA</w:t>
      </w:r>
    </w:p>
    <w:p w:rsidR="00000000" w:rsidDel="00000000" w:rsidP="00000000" w:rsidRDefault="00000000" w:rsidRPr="00000000" w14:paraId="000000A6">
      <w:pPr>
        <w:ind w:firstLine="2560"/>
        <w:jc w:val="both"/>
        <w:rPr>
          <w:highlight w:val="white"/>
        </w:rPr>
      </w:pPr>
      <w:r w:rsidDel="00000000" w:rsidR="00000000" w:rsidRPr="00000000">
        <w:rPr>
          <w:highlight w:val="white"/>
          <w:rtl w:val="0"/>
        </w:rPr>
        <w:t xml:space="preserve">Secretário de Estado da Administração</w:t>
      </w:r>
    </w:p>
    <w:p w:rsidR="00000000" w:rsidDel="00000000" w:rsidP="00000000" w:rsidRDefault="00000000" w:rsidRPr="00000000" w14:paraId="000000A7">
      <w:pPr>
        <w:jc w:val="both"/>
        <w:rPr>
          <w:highlight w:val="white"/>
        </w:rPr>
      </w:pPr>
      <w:r w:rsidDel="00000000" w:rsidR="00000000" w:rsidRPr="00000000">
        <w:rPr>
          <w:highlight w:val="white"/>
          <w:rtl w:val="0"/>
        </w:rPr>
        <w:t xml:space="preserve"> </w:t>
      </w:r>
    </w:p>
    <w:p w:rsidR="00000000" w:rsidDel="00000000" w:rsidP="00000000" w:rsidRDefault="00000000" w:rsidRPr="00000000" w14:paraId="000000A8">
      <w:pPr>
        <w:ind w:firstLine="2560"/>
        <w:jc w:val="both"/>
        <w:rPr>
          <w:b w:val="1"/>
          <w:highlight w:val="white"/>
        </w:rPr>
      </w:pPr>
      <w:r w:rsidDel="00000000" w:rsidR="00000000" w:rsidRPr="00000000">
        <w:rPr>
          <w:b w:val="1"/>
          <w:highlight w:val="white"/>
          <w:rtl w:val="0"/>
        </w:rPr>
        <w:t xml:space="preserve">PAULO ELI</w:t>
      </w:r>
    </w:p>
    <w:p w:rsidR="00000000" w:rsidDel="00000000" w:rsidP="00000000" w:rsidRDefault="00000000" w:rsidRPr="00000000" w14:paraId="000000A9">
      <w:pPr>
        <w:ind w:firstLine="2560"/>
        <w:jc w:val="both"/>
        <w:rPr>
          <w:highlight w:val="white"/>
        </w:rPr>
      </w:pPr>
      <w:r w:rsidDel="00000000" w:rsidR="00000000" w:rsidRPr="00000000">
        <w:rPr>
          <w:highlight w:val="white"/>
          <w:rtl w:val="0"/>
        </w:rPr>
        <w:t xml:space="preserve">Secretário de Estado da Fazenda</w:t>
      </w:r>
    </w:p>
    <w:p w:rsidR="00000000" w:rsidDel="00000000" w:rsidP="00000000" w:rsidRDefault="00000000" w:rsidRPr="00000000" w14:paraId="000000AA">
      <w:pPr>
        <w:shd w:fill="ffffff" w:val="clear"/>
        <w:jc w:val="both"/>
        <w:rPr/>
      </w:pPr>
      <w:r w:rsidDel="00000000" w:rsidR="00000000" w:rsidRPr="00000000">
        <w:rPr>
          <w:rtl w:val="0"/>
        </w:rPr>
        <w:t xml:space="preserve"> </w:t>
      </w:r>
    </w:p>
    <w:p w:rsidR="00000000" w:rsidDel="00000000" w:rsidP="00000000" w:rsidRDefault="00000000" w:rsidRPr="00000000" w14:paraId="000000AB">
      <w:pPr>
        <w:shd w:fill="ffffff" w:val="clear"/>
        <w:jc w:val="both"/>
        <w:rPr/>
      </w:pPr>
      <w:r w:rsidDel="00000000" w:rsidR="00000000" w:rsidRPr="00000000">
        <w:rPr>
          <w:rtl w:val="0"/>
        </w:rPr>
        <w:t xml:space="preserve">ANEXO ÚNICO</w:t>
      </w:r>
    </w:p>
    <w:p w:rsidR="00000000" w:rsidDel="00000000" w:rsidP="00000000" w:rsidRDefault="00000000" w:rsidRPr="00000000" w14:paraId="000000AC">
      <w:pPr>
        <w:shd w:fill="ffffff" w:val="clear"/>
        <w:ind w:firstLine="3680"/>
        <w:jc w:val="both"/>
        <w:rPr/>
      </w:pPr>
      <w:r w:rsidDel="00000000" w:rsidR="00000000" w:rsidRPr="00000000">
        <w:rPr>
          <w:rtl w:val="0"/>
        </w:rPr>
        <w:t xml:space="preserve">TABELA DE DIÁRIAS</w:t>
      </w:r>
    </w:p>
    <w:p w:rsidR="00000000" w:rsidDel="00000000" w:rsidP="00000000" w:rsidRDefault="00000000" w:rsidRPr="00000000" w14:paraId="000000AD">
      <w:pPr>
        <w:shd w:fill="ffffff" w:val="clear"/>
        <w:jc w:val="center"/>
        <w:rPr/>
      </w:pPr>
      <w:r w:rsidDel="00000000" w:rsidR="00000000" w:rsidRPr="00000000">
        <w:rPr>
          <w:rtl w:val="0"/>
        </w:rPr>
        <w:t xml:space="preserve"> </w:t>
      </w:r>
    </w:p>
    <w:tbl>
      <w:tblPr>
        <w:tblStyle w:val="Table1"/>
        <w:tblW w:w="87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60"/>
        <w:gridCol w:w="3420"/>
        <w:gridCol w:w="1305"/>
        <w:gridCol w:w="1305"/>
        <w:gridCol w:w="1425"/>
        <w:tblGridChange w:id="0">
          <w:tblGrid>
            <w:gridCol w:w="1260"/>
            <w:gridCol w:w="3420"/>
            <w:gridCol w:w="1305"/>
            <w:gridCol w:w="1305"/>
            <w:gridCol w:w="1425"/>
          </w:tblGrid>
        </w:tblGridChange>
      </w:tblGrid>
      <w:tr>
        <w:trPr>
          <w:trHeight w:val="650" w:hRule="atLeast"/>
        </w:trPr>
        <w:tc>
          <w:tcPr>
            <w:vMerge w:val="restart"/>
            <w:tcBorders>
              <w:top w:color="000001" w:space="0" w:sz="8" w:val="single"/>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AE">
            <w:pPr>
              <w:ind w:left="140" w:firstLine="0"/>
              <w:jc w:val="center"/>
              <w:rPr>
                <w:sz w:val="20"/>
                <w:szCs w:val="20"/>
              </w:rPr>
            </w:pPr>
            <w:r w:rsidDel="00000000" w:rsidR="00000000" w:rsidRPr="00000000">
              <w:rPr>
                <w:sz w:val="20"/>
                <w:szCs w:val="20"/>
                <w:rtl w:val="0"/>
              </w:rPr>
              <w:t xml:space="preserve">GRUPOS</w:t>
            </w:r>
          </w:p>
        </w:tc>
        <w:tc>
          <w:tcPr>
            <w:vMerge w:val="restart"/>
            <w:tcBorders>
              <w:top w:color="000001" w:space="0" w:sz="8" w:val="single"/>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AF">
            <w:pPr>
              <w:ind w:left="140" w:firstLine="0"/>
              <w:jc w:val="center"/>
              <w:rPr>
                <w:sz w:val="20"/>
                <w:szCs w:val="20"/>
              </w:rPr>
            </w:pPr>
            <w:r w:rsidDel="00000000" w:rsidR="00000000" w:rsidRPr="00000000">
              <w:rPr>
                <w:sz w:val="20"/>
                <w:szCs w:val="20"/>
                <w:rtl w:val="0"/>
              </w:rPr>
              <w:t xml:space="preserve">CARGOS E FUNÇÕES</w:t>
            </w:r>
          </w:p>
        </w:tc>
        <w:tc>
          <w:tcPr>
            <w:gridSpan w:val="3"/>
            <w:tcBorders>
              <w:top w:color="000001" w:space="0" w:sz="8" w:val="single"/>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0">
            <w:pPr>
              <w:ind w:left="140" w:firstLine="0"/>
              <w:jc w:val="center"/>
              <w:rPr>
                <w:sz w:val="20"/>
                <w:szCs w:val="20"/>
              </w:rPr>
            </w:pPr>
            <w:r w:rsidDel="00000000" w:rsidR="00000000" w:rsidRPr="00000000">
              <w:rPr>
                <w:sz w:val="20"/>
                <w:szCs w:val="20"/>
                <w:rtl w:val="0"/>
              </w:rPr>
              <w:t xml:space="preserve">VALOR DAS DIÁRIAS</w:t>
            </w:r>
          </w:p>
        </w:tc>
      </w:tr>
      <w:tr>
        <w:trPr>
          <w:trHeight w:val="890" w:hRule="atLeast"/>
        </w:trPr>
        <w:tc>
          <w:tcPr>
            <w:vMerge w:val="continue"/>
            <w:tcBorders>
              <w:bottom w:color="000001"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3">
            <w:pPr>
              <w:ind w:left="140" w:firstLine="0"/>
              <w:rPr/>
            </w:pPr>
            <w:r w:rsidDel="00000000" w:rsidR="00000000" w:rsidRPr="00000000">
              <w:rPr>
                <w:rtl w:val="0"/>
              </w:rPr>
            </w:r>
          </w:p>
        </w:tc>
        <w:tc>
          <w:tcPr>
            <w:vMerge w:val="continue"/>
            <w:tcBorders>
              <w:bottom w:color="000001"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4">
            <w:pPr>
              <w:ind w:left="140" w:firstLine="0"/>
              <w:rPr/>
            </w:pPr>
            <w:r w:rsidDel="00000000" w:rsidR="00000000" w:rsidRPr="00000000">
              <w:rPr>
                <w:rtl w:val="0"/>
              </w:rPr>
            </w:r>
          </w:p>
        </w:tc>
        <w:tc>
          <w:tcPr>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B5">
            <w:pPr>
              <w:ind w:left="140" w:firstLine="0"/>
              <w:jc w:val="center"/>
              <w:rPr>
                <w:sz w:val="20"/>
                <w:szCs w:val="20"/>
              </w:rPr>
            </w:pPr>
            <w:r w:rsidDel="00000000" w:rsidR="00000000" w:rsidRPr="00000000">
              <w:rPr>
                <w:sz w:val="20"/>
                <w:szCs w:val="20"/>
                <w:rtl w:val="0"/>
              </w:rPr>
              <w:t xml:space="preserve">NO ESTADO</w:t>
            </w:r>
          </w:p>
          <w:p w:rsidR="00000000" w:rsidDel="00000000" w:rsidP="00000000" w:rsidRDefault="00000000" w:rsidRPr="00000000" w14:paraId="000000B6">
            <w:pPr>
              <w:ind w:left="140" w:firstLine="0"/>
              <w:jc w:val="center"/>
              <w:rPr>
                <w:sz w:val="20"/>
                <w:szCs w:val="20"/>
              </w:rPr>
            </w:pPr>
            <w:r w:rsidDel="00000000" w:rsidR="00000000" w:rsidRPr="00000000">
              <w:rPr>
                <w:sz w:val="20"/>
                <w:szCs w:val="20"/>
                <w:rtl w:val="0"/>
              </w:rPr>
              <w:t xml:space="preserve">(em R$)</w:t>
            </w:r>
          </w:p>
        </w:tc>
        <w:tc>
          <w:tcPr>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B7">
            <w:pPr>
              <w:ind w:left="140" w:firstLine="0"/>
              <w:jc w:val="center"/>
              <w:rPr>
                <w:sz w:val="20"/>
                <w:szCs w:val="20"/>
              </w:rPr>
            </w:pPr>
            <w:r w:rsidDel="00000000" w:rsidR="00000000" w:rsidRPr="00000000">
              <w:rPr>
                <w:sz w:val="20"/>
                <w:szCs w:val="20"/>
                <w:rtl w:val="0"/>
              </w:rPr>
              <w:t xml:space="preserve">FORA DO ESTADO</w:t>
            </w:r>
          </w:p>
          <w:p w:rsidR="00000000" w:rsidDel="00000000" w:rsidP="00000000" w:rsidRDefault="00000000" w:rsidRPr="00000000" w14:paraId="000000B8">
            <w:pPr>
              <w:ind w:left="140" w:firstLine="0"/>
              <w:jc w:val="center"/>
              <w:rPr>
                <w:sz w:val="20"/>
                <w:szCs w:val="20"/>
              </w:rPr>
            </w:pPr>
            <w:r w:rsidDel="00000000" w:rsidR="00000000" w:rsidRPr="00000000">
              <w:rPr>
                <w:sz w:val="20"/>
                <w:szCs w:val="20"/>
                <w:rtl w:val="0"/>
              </w:rPr>
              <w:t xml:space="preserve">(em R$)</w:t>
            </w:r>
          </w:p>
        </w:tc>
        <w:tc>
          <w:tcPr>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9">
            <w:pPr>
              <w:ind w:left="140" w:firstLine="0"/>
              <w:jc w:val="center"/>
              <w:rPr>
                <w:sz w:val="20"/>
                <w:szCs w:val="20"/>
              </w:rPr>
            </w:pPr>
            <w:r w:rsidDel="00000000" w:rsidR="00000000" w:rsidRPr="00000000">
              <w:rPr>
                <w:sz w:val="20"/>
                <w:szCs w:val="20"/>
                <w:rtl w:val="0"/>
              </w:rPr>
              <w:t xml:space="preserve">EXTERIOR</w:t>
            </w:r>
          </w:p>
          <w:p w:rsidR="00000000" w:rsidDel="00000000" w:rsidP="00000000" w:rsidRDefault="00000000" w:rsidRPr="00000000" w14:paraId="000000BA">
            <w:pPr>
              <w:ind w:left="140" w:firstLine="0"/>
              <w:jc w:val="center"/>
              <w:rPr>
                <w:sz w:val="20"/>
                <w:szCs w:val="20"/>
              </w:rPr>
            </w:pPr>
            <w:r w:rsidDel="00000000" w:rsidR="00000000" w:rsidRPr="00000000">
              <w:rPr>
                <w:sz w:val="20"/>
                <w:szCs w:val="20"/>
                <w:rtl w:val="0"/>
              </w:rPr>
              <w:t xml:space="preserve">(em US$)</w:t>
            </w:r>
          </w:p>
        </w:tc>
      </w:tr>
      <w:tr>
        <w:trPr>
          <w:trHeight w:val="1790" w:hRule="atLeast"/>
        </w:trPr>
        <w:tc>
          <w:tcPr>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BB">
            <w:pPr>
              <w:ind w:left="140" w:firstLine="0"/>
              <w:jc w:val="center"/>
              <w:rPr>
                <w:sz w:val="20"/>
                <w:szCs w:val="20"/>
              </w:rPr>
            </w:pPr>
            <w:r w:rsidDel="00000000" w:rsidR="00000000" w:rsidRPr="00000000">
              <w:rPr>
                <w:sz w:val="20"/>
                <w:szCs w:val="20"/>
                <w:rtl w:val="0"/>
              </w:rPr>
              <w:t xml:space="preserve">1º</w:t>
            </w:r>
          </w:p>
        </w:tc>
        <w:tc>
          <w:tcPr>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BC">
            <w:pPr>
              <w:ind w:left="140" w:firstLine="0"/>
              <w:jc w:val="both"/>
              <w:rPr>
                <w:sz w:val="20"/>
                <w:szCs w:val="20"/>
              </w:rPr>
            </w:pPr>
            <w:r w:rsidDel="00000000" w:rsidR="00000000" w:rsidRPr="00000000">
              <w:rPr>
                <w:sz w:val="20"/>
                <w:szCs w:val="20"/>
                <w:rtl w:val="0"/>
              </w:rPr>
              <w:t xml:space="preserve">- Nível Fundamental e Médio; e</w:t>
            </w:r>
          </w:p>
          <w:p w:rsidR="00000000" w:rsidDel="00000000" w:rsidP="00000000" w:rsidRDefault="00000000" w:rsidRPr="00000000" w14:paraId="000000BD">
            <w:pPr>
              <w:ind w:left="140" w:firstLine="0"/>
              <w:jc w:val="both"/>
              <w:rPr>
                <w:sz w:val="20"/>
                <w:szCs w:val="20"/>
              </w:rPr>
            </w:pPr>
            <w:r w:rsidDel="00000000" w:rsidR="00000000" w:rsidRPr="00000000">
              <w:rPr>
                <w:sz w:val="20"/>
                <w:szCs w:val="20"/>
                <w:rtl w:val="0"/>
              </w:rPr>
              <w:t xml:space="preserve">- Cabos e Soldados da Polícia Militar do Estado de Santa Catarina e do Corpo de Bombeiros Militar do Estado de Santa Catarina à disposição do Gabinete do Governador do Estado.</w:t>
            </w:r>
          </w:p>
        </w:tc>
        <w:tc>
          <w:tcPr>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BE">
            <w:pPr>
              <w:ind w:left="140" w:firstLine="0"/>
              <w:jc w:val="center"/>
              <w:rPr>
                <w:sz w:val="20"/>
                <w:szCs w:val="20"/>
              </w:rPr>
            </w:pPr>
            <w:r w:rsidDel="00000000" w:rsidR="00000000" w:rsidRPr="00000000">
              <w:rPr>
                <w:sz w:val="20"/>
                <w:szCs w:val="20"/>
                <w:rtl w:val="0"/>
              </w:rPr>
              <w:t xml:space="preserve">100,00</w:t>
            </w:r>
          </w:p>
        </w:tc>
        <w:tc>
          <w:tcPr>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BF">
            <w:pPr>
              <w:ind w:left="140" w:firstLine="0"/>
              <w:jc w:val="center"/>
              <w:rPr>
                <w:sz w:val="20"/>
                <w:szCs w:val="20"/>
              </w:rPr>
            </w:pPr>
            <w:r w:rsidDel="00000000" w:rsidR="00000000" w:rsidRPr="00000000">
              <w:rPr>
                <w:sz w:val="20"/>
                <w:szCs w:val="20"/>
                <w:rtl w:val="0"/>
              </w:rPr>
              <w:t xml:space="preserve">125,00</w:t>
            </w:r>
          </w:p>
        </w:tc>
        <w:tc>
          <w:tcPr>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0">
            <w:pPr>
              <w:ind w:left="140" w:firstLine="0"/>
              <w:jc w:val="center"/>
              <w:rPr>
                <w:sz w:val="20"/>
                <w:szCs w:val="20"/>
              </w:rPr>
            </w:pPr>
            <w:r w:rsidDel="00000000" w:rsidR="00000000" w:rsidRPr="00000000">
              <w:rPr>
                <w:sz w:val="20"/>
                <w:szCs w:val="20"/>
                <w:rtl w:val="0"/>
              </w:rPr>
              <w:t xml:space="preserve">150,00</w:t>
            </w:r>
          </w:p>
        </w:tc>
      </w:tr>
      <w:tr>
        <w:trPr>
          <w:trHeight w:val="3365" w:hRule="atLeast"/>
        </w:trPr>
        <w:tc>
          <w:tcPr>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C1">
            <w:pPr>
              <w:ind w:left="140" w:firstLine="0"/>
              <w:jc w:val="center"/>
              <w:rPr>
                <w:sz w:val="20"/>
                <w:szCs w:val="20"/>
              </w:rPr>
            </w:pPr>
            <w:r w:rsidDel="00000000" w:rsidR="00000000" w:rsidRPr="00000000">
              <w:rPr>
                <w:sz w:val="20"/>
                <w:szCs w:val="20"/>
                <w:rtl w:val="0"/>
              </w:rPr>
              <w:t xml:space="preserve">2º</w:t>
            </w:r>
          </w:p>
        </w:tc>
        <w:tc>
          <w:tcPr>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C2">
            <w:pPr>
              <w:ind w:left="140" w:firstLine="0"/>
              <w:jc w:val="both"/>
              <w:rPr>
                <w:sz w:val="20"/>
                <w:szCs w:val="20"/>
              </w:rPr>
            </w:pPr>
            <w:r w:rsidDel="00000000" w:rsidR="00000000" w:rsidRPr="00000000">
              <w:rPr>
                <w:sz w:val="20"/>
                <w:szCs w:val="20"/>
                <w:rtl w:val="0"/>
              </w:rPr>
              <w:t xml:space="preserve">- Nível Superior;</w:t>
            </w:r>
          </w:p>
          <w:p w:rsidR="00000000" w:rsidDel="00000000" w:rsidP="00000000" w:rsidRDefault="00000000" w:rsidRPr="00000000" w14:paraId="000000C3">
            <w:pPr>
              <w:ind w:left="140" w:firstLine="0"/>
              <w:jc w:val="both"/>
              <w:rPr>
                <w:sz w:val="20"/>
                <w:szCs w:val="20"/>
              </w:rPr>
            </w:pPr>
            <w:r w:rsidDel="00000000" w:rsidR="00000000" w:rsidRPr="00000000">
              <w:rPr>
                <w:sz w:val="20"/>
                <w:szCs w:val="20"/>
                <w:rtl w:val="0"/>
              </w:rPr>
              <w:t xml:space="preserve">- Provimento em comissão de níveis DGS-2, DGS-3 e DGI;</w:t>
            </w:r>
          </w:p>
          <w:p w:rsidR="00000000" w:rsidDel="00000000" w:rsidP="00000000" w:rsidRDefault="00000000" w:rsidRPr="00000000" w14:paraId="000000C4">
            <w:pPr>
              <w:ind w:left="140" w:firstLine="0"/>
              <w:jc w:val="both"/>
              <w:rPr>
                <w:sz w:val="20"/>
                <w:szCs w:val="20"/>
              </w:rPr>
            </w:pPr>
            <w:r w:rsidDel="00000000" w:rsidR="00000000" w:rsidRPr="00000000">
              <w:rPr>
                <w:sz w:val="20"/>
                <w:szCs w:val="20"/>
                <w:rtl w:val="0"/>
              </w:rPr>
              <w:t xml:space="preserve">- Função gratificada de níveis FG-2 e FG-3; e</w:t>
            </w:r>
          </w:p>
          <w:p w:rsidR="00000000" w:rsidDel="00000000" w:rsidP="00000000" w:rsidRDefault="00000000" w:rsidRPr="00000000" w14:paraId="000000C5">
            <w:pPr>
              <w:ind w:left="140" w:firstLine="0"/>
              <w:jc w:val="both"/>
              <w:rPr>
                <w:sz w:val="20"/>
                <w:szCs w:val="20"/>
              </w:rPr>
            </w:pPr>
            <w:r w:rsidDel="00000000" w:rsidR="00000000" w:rsidRPr="00000000">
              <w:rPr>
                <w:sz w:val="20"/>
                <w:szCs w:val="20"/>
                <w:rtl w:val="0"/>
              </w:rPr>
              <w:t xml:space="preserve">- Aspirantes a Oficial, Alunos Oficiais, Subtenentes e Sargentos da Polícia Militar do Estado de Santa Catarina e do Corpo de Bombeiros Militar do Estado de Santa Catarina autorizados a prestar serviços em outros órgãos ou em outras entidades do Poder Executivo.</w:t>
            </w:r>
          </w:p>
        </w:tc>
        <w:tc>
          <w:tcPr>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C6">
            <w:pPr>
              <w:ind w:left="140" w:firstLine="0"/>
              <w:jc w:val="center"/>
              <w:rPr>
                <w:sz w:val="20"/>
                <w:szCs w:val="20"/>
              </w:rPr>
            </w:pPr>
            <w:r w:rsidDel="00000000" w:rsidR="00000000" w:rsidRPr="00000000">
              <w:rPr>
                <w:sz w:val="20"/>
                <w:szCs w:val="20"/>
                <w:rtl w:val="0"/>
              </w:rPr>
              <w:t xml:space="preserve">110,00</w:t>
            </w:r>
          </w:p>
        </w:tc>
        <w:tc>
          <w:tcPr>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C7">
            <w:pPr>
              <w:ind w:left="140" w:firstLine="0"/>
              <w:jc w:val="center"/>
              <w:rPr>
                <w:sz w:val="20"/>
                <w:szCs w:val="20"/>
              </w:rPr>
            </w:pPr>
            <w:r w:rsidDel="00000000" w:rsidR="00000000" w:rsidRPr="00000000">
              <w:rPr>
                <w:sz w:val="20"/>
                <w:szCs w:val="20"/>
                <w:rtl w:val="0"/>
              </w:rPr>
              <w:t xml:space="preserve">153,00</w:t>
            </w:r>
          </w:p>
        </w:tc>
        <w:tc>
          <w:tcPr>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8">
            <w:pPr>
              <w:ind w:left="140" w:firstLine="0"/>
              <w:jc w:val="center"/>
              <w:rPr>
                <w:sz w:val="20"/>
                <w:szCs w:val="20"/>
              </w:rPr>
            </w:pPr>
            <w:r w:rsidDel="00000000" w:rsidR="00000000" w:rsidRPr="00000000">
              <w:rPr>
                <w:sz w:val="20"/>
                <w:szCs w:val="20"/>
                <w:rtl w:val="0"/>
              </w:rPr>
              <w:t xml:space="preserve">200,00</w:t>
            </w:r>
          </w:p>
        </w:tc>
      </w:tr>
      <w:tr>
        <w:trPr>
          <w:trHeight w:val="2915" w:hRule="atLeast"/>
        </w:trPr>
        <w:tc>
          <w:tcPr>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C9">
            <w:pPr>
              <w:ind w:left="140" w:firstLine="0"/>
              <w:jc w:val="center"/>
              <w:rPr>
                <w:sz w:val="20"/>
                <w:szCs w:val="20"/>
              </w:rPr>
            </w:pPr>
            <w:r w:rsidDel="00000000" w:rsidR="00000000" w:rsidRPr="00000000">
              <w:rPr>
                <w:sz w:val="20"/>
                <w:szCs w:val="20"/>
                <w:rtl w:val="0"/>
              </w:rPr>
              <w:t xml:space="preserve">3º</w:t>
            </w:r>
          </w:p>
        </w:tc>
        <w:tc>
          <w:tcPr>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CA">
            <w:pPr>
              <w:ind w:left="140" w:firstLine="0"/>
              <w:jc w:val="both"/>
              <w:rPr>
                <w:sz w:val="20"/>
                <w:szCs w:val="20"/>
              </w:rPr>
            </w:pPr>
            <w:r w:rsidDel="00000000" w:rsidR="00000000" w:rsidRPr="00000000">
              <w:rPr>
                <w:sz w:val="20"/>
                <w:szCs w:val="20"/>
                <w:rtl w:val="0"/>
              </w:rPr>
              <w:t xml:space="preserve">- Delegado de Polícia;</w:t>
            </w:r>
          </w:p>
          <w:p w:rsidR="00000000" w:rsidDel="00000000" w:rsidP="00000000" w:rsidRDefault="00000000" w:rsidRPr="00000000" w14:paraId="000000CB">
            <w:pPr>
              <w:ind w:left="140" w:firstLine="0"/>
              <w:jc w:val="both"/>
              <w:rPr>
                <w:sz w:val="20"/>
                <w:szCs w:val="20"/>
              </w:rPr>
            </w:pPr>
            <w:r w:rsidDel="00000000" w:rsidR="00000000" w:rsidRPr="00000000">
              <w:rPr>
                <w:sz w:val="20"/>
                <w:szCs w:val="20"/>
                <w:rtl w:val="0"/>
              </w:rPr>
              <w:t xml:space="preserve">- Provimento em comissão de nível DGS-1;</w:t>
            </w:r>
          </w:p>
          <w:p w:rsidR="00000000" w:rsidDel="00000000" w:rsidP="00000000" w:rsidRDefault="00000000" w:rsidRPr="00000000" w14:paraId="000000CC">
            <w:pPr>
              <w:ind w:left="140" w:firstLine="0"/>
              <w:jc w:val="both"/>
              <w:rPr>
                <w:sz w:val="20"/>
                <w:szCs w:val="20"/>
              </w:rPr>
            </w:pPr>
            <w:r w:rsidDel="00000000" w:rsidR="00000000" w:rsidRPr="00000000">
              <w:rPr>
                <w:sz w:val="20"/>
                <w:szCs w:val="20"/>
                <w:rtl w:val="0"/>
              </w:rPr>
              <w:t xml:space="preserve">- Função gratificada de nível FG-1; e</w:t>
            </w:r>
          </w:p>
          <w:p w:rsidR="00000000" w:rsidDel="00000000" w:rsidP="00000000" w:rsidRDefault="00000000" w:rsidRPr="00000000" w14:paraId="000000CD">
            <w:pPr>
              <w:ind w:left="140" w:firstLine="0"/>
              <w:jc w:val="both"/>
              <w:rPr>
                <w:sz w:val="20"/>
                <w:szCs w:val="20"/>
              </w:rPr>
            </w:pPr>
            <w:r w:rsidDel="00000000" w:rsidR="00000000" w:rsidRPr="00000000">
              <w:rPr>
                <w:sz w:val="20"/>
                <w:szCs w:val="20"/>
                <w:rtl w:val="0"/>
              </w:rPr>
              <w:t xml:space="preserve">- Oficiais da Polícia Militar do Estado de Santa Catarina e do Corpo de Bombeiros Militar do Estado de Santa Catarina autorizados a prestar serviços em outros órgãos ou em outras entidades do Poder Executivo.</w:t>
            </w:r>
          </w:p>
        </w:tc>
        <w:tc>
          <w:tcPr>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CE">
            <w:pPr>
              <w:ind w:left="140" w:firstLine="0"/>
              <w:jc w:val="center"/>
              <w:rPr>
                <w:sz w:val="20"/>
                <w:szCs w:val="20"/>
              </w:rPr>
            </w:pPr>
            <w:r w:rsidDel="00000000" w:rsidR="00000000" w:rsidRPr="00000000">
              <w:rPr>
                <w:sz w:val="20"/>
                <w:szCs w:val="20"/>
                <w:rtl w:val="0"/>
              </w:rPr>
              <w:t xml:space="preserve">156,00</w:t>
            </w:r>
          </w:p>
        </w:tc>
        <w:tc>
          <w:tcPr>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CF">
            <w:pPr>
              <w:ind w:left="140" w:firstLine="0"/>
              <w:jc w:val="center"/>
              <w:rPr>
                <w:sz w:val="20"/>
                <w:szCs w:val="20"/>
              </w:rPr>
            </w:pPr>
            <w:r w:rsidDel="00000000" w:rsidR="00000000" w:rsidRPr="00000000">
              <w:rPr>
                <w:sz w:val="20"/>
                <w:szCs w:val="20"/>
                <w:rtl w:val="0"/>
              </w:rPr>
              <w:t xml:space="preserve">264,00</w:t>
            </w:r>
          </w:p>
        </w:tc>
        <w:tc>
          <w:tcPr>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0">
            <w:pPr>
              <w:ind w:left="140" w:firstLine="0"/>
              <w:jc w:val="center"/>
              <w:rPr>
                <w:sz w:val="20"/>
                <w:szCs w:val="20"/>
              </w:rPr>
            </w:pPr>
            <w:r w:rsidDel="00000000" w:rsidR="00000000" w:rsidRPr="00000000">
              <w:rPr>
                <w:sz w:val="20"/>
                <w:szCs w:val="20"/>
                <w:rtl w:val="0"/>
              </w:rPr>
              <w:t xml:space="preserve">250,00</w:t>
            </w:r>
          </w:p>
        </w:tc>
      </w:tr>
      <w:tr>
        <w:trPr>
          <w:trHeight w:val="3815" w:hRule="atLeast"/>
        </w:trPr>
        <w:tc>
          <w:tcPr>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D1">
            <w:pPr>
              <w:ind w:left="140" w:firstLine="0"/>
              <w:jc w:val="center"/>
              <w:rPr>
                <w:sz w:val="20"/>
                <w:szCs w:val="20"/>
              </w:rPr>
            </w:pPr>
            <w:r w:rsidDel="00000000" w:rsidR="00000000" w:rsidRPr="00000000">
              <w:rPr>
                <w:sz w:val="20"/>
                <w:szCs w:val="20"/>
                <w:rtl w:val="0"/>
              </w:rPr>
              <w:t xml:space="preserve">4º</w:t>
            </w:r>
          </w:p>
        </w:tc>
        <w:tc>
          <w:tcPr>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D2">
            <w:pPr>
              <w:ind w:left="140" w:firstLine="0"/>
              <w:jc w:val="both"/>
              <w:rPr>
                <w:sz w:val="20"/>
                <w:szCs w:val="20"/>
              </w:rPr>
            </w:pPr>
            <w:r w:rsidDel="00000000" w:rsidR="00000000" w:rsidRPr="00000000">
              <w:rPr>
                <w:sz w:val="20"/>
                <w:szCs w:val="20"/>
                <w:rtl w:val="0"/>
              </w:rPr>
              <w:t xml:space="preserve">- Secretários de Estado e equivalentes, conforme o </w:t>
            </w:r>
            <w:r w:rsidDel="00000000" w:rsidR="00000000" w:rsidRPr="00000000">
              <w:rPr>
                <w:i w:val="1"/>
                <w:sz w:val="20"/>
                <w:szCs w:val="20"/>
                <w:rtl w:val="0"/>
              </w:rPr>
              <w:t xml:space="preserve">caput</w:t>
            </w:r>
            <w:r w:rsidDel="00000000" w:rsidR="00000000" w:rsidRPr="00000000">
              <w:rPr>
                <w:sz w:val="20"/>
                <w:szCs w:val="20"/>
                <w:rtl w:val="0"/>
              </w:rPr>
              <w:t xml:space="preserve"> e o § 1º do art. 106 da Lei Complementar nº 741, de 12 de junho de 2019;</w:t>
            </w:r>
          </w:p>
          <w:p w:rsidR="00000000" w:rsidDel="00000000" w:rsidP="00000000" w:rsidRDefault="00000000" w:rsidRPr="00000000" w14:paraId="000000D3">
            <w:pPr>
              <w:ind w:left="140" w:firstLine="0"/>
              <w:jc w:val="both"/>
              <w:rPr>
                <w:sz w:val="20"/>
                <w:szCs w:val="20"/>
              </w:rPr>
            </w:pPr>
            <w:r w:rsidDel="00000000" w:rsidR="00000000" w:rsidRPr="00000000">
              <w:rPr>
                <w:sz w:val="20"/>
                <w:szCs w:val="20"/>
                <w:rtl w:val="0"/>
              </w:rPr>
              <w:t xml:space="preserve">- Cargos dispostos nos arts. 107 e 108 da Lei Complementar nº 741, de 2019;</w:t>
            </w:r>
          </w:p>
          <w:p w:rsidR="00000000" w:rsidDel="00000000" w:rsidP="00000000" w:rsidRDefault="00000000" w:rsidRPr="00000000" w14:paraId="000000D4">
            <w:pPr>
              <w:ind w:left="140" w:firstLine="0"/>
              <w:jc w:val="both"/>
              <w:rPr>
                <w:sz w:val="20"/>
                <w:szCs w:val="20"/>
              </w:rPr>
            </w:pPr>
            <w:r w:rsidDel="00000000" w:rsidR="00000000" w:rsidRPr="00000000">
              <w:rPr>
                <w:sz w:val="20"/>
                <w:szCs w:val="20"/>
                <w:rtl w:val="0"/>
              </w:rPr>
              <w:t xml:space="preserve">- Provimento em comissão de nível DGE;</w:t>
            </w:r>
          </w:p>
          <w:p w:rsidR="00000000" w:rsidDel="00000000" w:rsidP="00000000" w:rsidRDefault="00000000" w:rsidRPr="00000000" w14:paraId="000000D5">
            <w:pPr>
              <w:ind w:left="140" w:firstLine="0"/>
              <w:jc w:val="both"/>
              <w:rPr>
                <w:sz w:val="20"/>
                <w:szCs w:val="20"/>
              </w:rPr>
            </w:pPr>
            <w:r w:rsidDel="00000000" w:rsidR="00000000" w:rsidRPr="00000000">
              <w:rPr>
                <w:sz w:val="20"/>
                <w:szCs w:val="20"/>
                <w:rtl w:val="0"/>
              </w:rPr>
              <w:t xml:space="preserve">- Auditor Interno do Poder Executivo, Auditor Fiscal da Receita Estadual e Contador da Fazenda Estadual; e</w:t>
            </w:r>
          </w:p>
          <w:p w:rsidR="00000000" w:rsidDel="00000000" w:rsidP="00000000" w:rsidRDefault="00000000" w:rsidRPr="00000000" w14:paraId="000000D6">
            <w:pPr>
              <w:ind w:left="140" w:firstLine="0"/>
              <w:jc w:val="both"/>
              <w:rPr>
                <w:sz w:val="20"/>
                <w:szCs w:val="20"/>
              </w:rPr>
            </w:pPr>
            <w:r w:rsidDel="00000000" w:rsidR="00000000" w:rsidRPr="00000000">
              <w:rPr>
                <w:sz w:val="20"/>
                <w:szCs w:val="20"/>
                <w:rtl w:val="0"/>
              </w:rPr>
              <w:t xml:space="preserve">- Delegado de Polícia de Entrância Especial.</w:t>
            </w:r>
          </w:p>
        </w:tc>
        <w:tc>
          <w:tcPr>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D7">
            <w:pPr>
              <w:ind w:left="140" w:firstLine="0"/>
              <w:jc w:val="center"/>
              <w:rPr>
                <w:sz w:val="20"/>
                <w:szCs w:val="20"/>
              </w:rPr>
            </w:pPr>
            <w:r w:rsidDel="00000000" w:rsidR="00000000" w:rsidRPr="00000000">
              <w:rPr>
                <w:sz w:val="20"/>
                <w:szCs w:val="20"/>
                <w:rtl w:val="0"/>
              </w:rPr>
              <w:t xml:space="preserve">340,00</w:t>
            </w:r>
          </w:p>
        </w:tc>
        <w:tc>
          <w:tcPr>
            <w:tcBorders>
              <w:top w:color="000000" w:space="0" w:sz="0" w:val="nil"/>
              <w:left w:color="000001" w:space="0" w:sz="8" w:val="single"/>
              <w:bottom w:color="000001"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D8">
            <w:pPr>
              <w:ind w:left="140" w:firstLine="0"/>
              <w:jc w:val="center"/>
              <w:rPr>
                <w:sz w:val="20"/>
                <w:szCs w:val="20"/>
              </w:rPr>
            </w:pPr>
            <w:r w:rsidDel="00000000" w:rsidR="00000000" w:rsidRPr="00000000">
              <w:rPr>
                <w:sz w:val="20"/>
                <w:szCs w:val="20"/>
                <w:rtl w:val="0"/>
              </w:rPr>
              <w:t xml:space="preserve">450,00</w:t>
            </w:r>
          </w:p>
        </w:tc>
        <w:tc>
          <w:tcPr>
            <w:tcBorders>
              <w:top w:color="000000" w:space="0" w:sz="0" w:val="nil"/>
              <w:left w:color="000001" w:space="0" w:sz="8" w:val="single"/>
              <w:bottom w:color="000001" w:space="0" w:sz="8" w:val="single"/>
              <w:right w:color="000001"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9">
            <w:pPr>
              <w:ind w:left="140" w:firstLine="0"/>
              <w:jc w:val="center"/>
              <w:rPr>
                <w:sz w:val="20"/>
                <w:szCs w:val="20"/>
              </w:rPr>
            </w:pPr>
            <w:r w:rsidDel="00000000" w:rsidR="00000000" w:rsidRPr="00000000">
              <w:rPr>
                <w:sz w:val="20"/>
                <w:szCs w:val="20"/>
                <w:rtl w:val="0"/>
              </w:rPr>
              <w:t xml:space="preserve">300,00</w:t>
            </w:r>
          </w:p>
        </w:tc>
      </w:tr>
    </w:tbl>
    <w:p w:rsidR="00000000" w:rsidDel="00000000" w:rsidP="00000000" w:rsidRDefault="00000000" w:rsidRPr="00000000" w14:paraId="000000DA">
      <w:pPr>
        <w:shd w:fill="ffffff" w:val="clear"/>
        <w:rPr/>
      </w:pPr>
      <w:r w:rsidDel="00000000" w:rsidR="00000000" w:rsidRPr="00000000">
        <w:rPr>
          <w:rtl w:val="0"/>
        </w:rPr>
        <w:t xml:space="preserve"> </w:t>
      </w:r>
    </w:p>
    <w:p w:rsidR="00000000" w:rsidDel="00000000" w:rsidP="00000000" w:rsidRDefault="00000000" w:rsidRPr="00000000" w14:paraId="000000D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