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4" w:type="dxa"/>
        <w:tblInd w:w="-426" w:type="dxa"/>
        <w:tblLayout w:type="fixed"/>
        <w:tblCellMar>
          <w:left w:w="70" w:type="dxa"/>
          <w:right w:w="70" w:type="dxa"/>
        </w:tblCellMar>
        <w:tblLook w:val="0000" w:firstRow="0" w:lastRow="0" w:firstColumn="0" w:lastColumn="0" w:noHBand="0" w:noVBand="0"/>
      </w:tblPr>
      <w:tblGrid>
        <w:gridCol w:w="5022"/>
        <w:gridCol w:w="5242"/>
      </w:tblGrid>
      <w:tr w:rsidR="00012749" w:rsidRPr="00012749" w14:paraId="567D2E15" w14:textId="77777777" w:rsidTr="0033489C">
        <w:trPr>
          <w:trHeight w:val="839"/>
        </w:trPr>
        <w:tc>
          <w:tcPr>
            <w:tcW w:w="5022" w:type="dxa"/>
          </w:tcPr>
          <w:p w14:paraId="6B88AF9F" w14:textId="71A90A39" w:rsidR="00012749" w:rsidRPr="00012749" w:rsidRDefault="002B5C2D" w:rsidP="002B5C2D">
            <w:pPr>
              <w:tabs>
                <w:tab w:val="left" w:pos="851"/>
              </w:tabs>
              <w:spacing w:line="276" w:lineRule="auto"/>
              <w:ind w:right="282" w:firstLine="0"/>
              <w:rPr>
                <w:rFonts w:eastAsia="Times New Roman"/>
                <w:b/>
                <w:color w:val="auto"/>
                <w:sz w:val="24"/>
                <w:szCs w:val="24"/>
              </w:rPr>
            </w:pPr>
            <w:r>
              <w:rPr>
                <w:rFonts w:eastAsia="Times New Roman"/>
                <w:b/>
                <w:color w:val="auto"/>
                <w:sz w:val="24"/>
                <w:szCs w:val="24"/>
              </w:rPr>
              <w:t xml:space="preserve"> </w:t>
            </w:r>
            <w:r w:rsidR="00012749" w:rsidRPr="00012749">
              <w:rPr>
                <w:rFonts w:eastAsia="Times New Roman"/>
                <w:b/>
                <w:color w:val="auto"/>
                <w:sz w:val="24"/>
                <w:szCs w:val="24"/>
              </w:rPr>
              <w:t>ORIENTAÇÃO TÉCNICA CGE Nº</w:t>
            </w:r>
            <w:r>
              <w:rPr>
                <w:rFonts w:eastAsia="Times New Roman"/>
                <w:b/>
                <w:color w:val="auto"/>
                <w:sz w:val="24"/>
                <w:szCs w:val="24"/>
              </w:rPr>
              <w:t xml:space="preserve"> </w:t>
            </w:r>
            <w:r w:rsidR="0033489C">
              <w:rPr>
                <w:rFonts w:eastAsia="Times New Roman"/>
                <w:b/>
                <w:color w:val="auto"/>
                <w:sz w:val="24"/>
                <w:szCs w:val="24"/>
              </w:rPr>
              <w:t>0</w:t>
            </w:r>
            <w:r>
              <w:rPr>
                <w:rFonts w:eastAsia="Times New Roman"/>
                <w:b/>
                <w:color w:val="auto"/>
                <w:sz w:val="24"/>
                <w:szCs w:val="24"/>
              </w:rPr>
              <w:t>1/2020</w:t>
            </w:r>
            <w:r w:rsidR="00012749" w:rsidRPr="00012749">
              <w:rPr>
                <w:rFonts w:eastAsia="Times New Roman"/>
                <w:b/>
                <w:color w:val="auto"/>
                <w:sz w:val="24"/>
                <w:szCs w:val="24"/>
              </w:rPr>
              <w:t xml:space="preserve">      </w:t>
            </w:r>
          </w:p>
        </w:tc>
        <w:tc>
          <w:tcPr>
            <w:tcW w:w="5242" w:type="dxa"/>
          </w:tcPr>
          <w:p w14:paraId="75C660D1" w14:textId="68CE56F5" w:rsidR="00012749" w:rsidRPr="00012749" w:rsidRDefault="002B5C2D" w:rsidP="000D384A">
            <w:pPr>
              <w:tabs>
                <w:tab w:val="left" w:pos="851"/>
                <w:tab w:val="left" w:pos="4155"/>
                <w:tab w:val="left" w:pos="4440"/>
                <w:tab w:val="left" w:pos="4683"/>
              </w:tabs>
              <w:spacing w:line="276" w:lineRule="auto"/>
              <w:ind w:right="282" w:firstLine="0"/>
              <w:rPr>
                <w:rFonts w:eastAsia="Times New Roman"/>
                <w:color w:val="auto"/>
                <w:sz w:val="24"/>
                <w:szCs w:val="24"/>
              </w:rPr>
            </w:pPr>
            <w:r>
              <w:rPr>
                <w:rFonts w:eastAsia="Times New Roman"/>
                <w:color w:val="auto"/>
                <w:sz w:val="24"/>
                <w:szCs w:val="24"/>
              </w:rPr>
              <w:t xml:space="preserve">    </w:t>
            </w:r>
            <w:r w:rsidR="007415DB">
              <w:rPr>
                <w:rFonts w:eastAsia="Times New Roman"/>
                <w:color w:val="auto"/>
                <w:sz w:val="24"/>
                <w:szCs w:val="24"/>
              </w:rPr>
              <w:t xml:space="preserve">   </w:t>
            </w:r>
            <w:r w:rsidR="0033489C">
              <w:rPr>
                <w:rFonts w:eastAsia="Times New Roman"/>
                <w:color w:val="auto"/>
                <w:sz w:val="24"/>
                <w:szCs w:val="24"/>
              </w:rPr>
              <w:t xml:space="preserve">  </w:t>
            </w:r>
            <w:r w:rsidR="00012749" w:rsidRPr="00012749">
              <w:rPr>
                <w:rFonts w:eastAsia="Times New Roman"/>
                <w:color w:val="auto"/>
                <w:sz w:val="24"/>
                <w:szCs w:val="24"/>
              </w:rPr>
              <w:t xml:space="preserve">Florianópolis, </w:t>
            </w:r>
            <w:r w:rsidR="003751FE">
              <w:rPr>
                <w:rFonts w:eastAsia="Times New Roman"/>
                <w:color w:val="auto"/>
                <w:sz w:val="24"/>
                <w:szCs w:val="24"/>
              </w:rPr>
              <w:t>20</w:t>
            </w:r>
            <w:r w:rsidR="00012749" w:rsidRPr="00012749">
              <w:rPr>
                <w:rFonts w:eastAsia="Times New Roman"/>
                <w:color w:val="auto"/>
                <w:sz w:val="24"/>
                <w:szCs w:val="24"/>
              </w:rPr>
              <w:t xml:space="preserve"> de </w:t>
            </w:r>
            <w:r w:rsidR="007415DB">
              <w:rPr>
                <w:rFonts w:eastAsia="Times New Roman"/>
                <w:color w:val="auto"/>
                <w:sz w:val="24"/>
                <w:szCs w:val="24"/>
              </w:rPr>
              <w:t>março</w:t>
            </w:r>
            <w:r w:rsidR="00012749" w:rsidRPr="004C5DE6">
              <w:rPr>
                <w:rFonts w:eastAsia="Times New Roman"/>
                <w:color w:val="auto"/>
                <w:sz w:val="24"/>
                <w:szCs w:val="24"/>
              </w:rPr>
              <w:t xml:space="preserve"> </w:t>
            </w:r>
            <w:r w:rsidR="00012749" w:rsidRPr="00012749">
              <w:rPr>
                <w:rFonts w:eastAsia="Times New Roman"/>
                <w:color w:val="auto"/>
                <w:sz w:val="24"/>
                <w:szCs w:val="24"/>
              </w:rPr>
              <w:t>de 20</w:t>
            </w:r>
            <w:r w:rsidR="00012749">
              <w:rPr>
                <w:rFonts w:eastAsia="Times New Roman"/>
                <w:color w:val="auto"/>
                <w:sz w:val="24"/>
                <w:szCs w:val="24"/>
              </w:rPr>
              <w:t>20</w:t>
            </w:r>
            <w:r w:rsidR="00012749" w:rsidRPr="00012749">
              <w:rPr>
                <w:rFonts w:eastAsia="Times New Roman"/>
                <w:color w:val="auto"/>
                <w:sz w:val="24"/>
                <w:szCs w:val="24"/>
              </w:rPr>
              <w:t>.</w:t>
            </w:r>
          </w:p>
        </w:tc>
      </w:tr>
    </w:tbl>
    <w:p w14:paraId="1B9BC70B" w14:textId="348B3572" w:rsidR="005C5AE6" w:rsidRPr="008F2437" w:rsidRDefault="00CB7FD5" w:rsidP="00012749">
      <w:pPr>
        <w:spacing w:after="20" w:line="259" w:lineRule="auto"/>
        <w:ind w:right="324" w:firstLine="0"/>
        <w:rPr>
          <w:b/>
          <w:color w:val="000000"/>
          <w:sz w:val="24"/>
          <w:szCs w:val="24"/>
        </w:rPr>
      </w:pPr>
      <w:r w:rsidRPr="008F2437">
        <w:rPr>
          <w:b/>
          <w:color w:val="000000"/>
          <w:sz w:val="24"/>
          <w:szCs w:val="24"/>
        </w:rPr>
        <w:t xml:space="preserve"> </w:t>
      </w:r>
    </w:p>
    <w:p w14:paraId="7841C190" w14:textId="42A76E05" w:rsidR="004B08A4" w:rsidRDefault="004B08A4">
      <w:pPr>
        <w:spacing w:after="20" w:line="259" w:lineRule="auto"/>
        <w:ind w:left="24" w:right="324" w:hanging="10"/>
        <w:jc w:val="center"/>
      </w:pPr>
    </w:p>
    <w:p w14:paraId="6AF9C4A0" w14:textId="73FFB35C" w:rsidR="004B08A4" w:rsidRPr="00012749" w:rsidRDefault="004B08A4" w:rsidP="002B5C2D">
      <w:pPr>
        <w:spacing w:before="0" w:after="0"/>
        <w:ind w:left="3969" w:firstLine="0"/>
        <w:rPr>
          <w:sz w:val="24"/>
          <w:szCs w:val="24"/>
        </w:rPr>
      </w:pPr>
      <w:r w:rsidRPr="00012749">
        <w:rPr>
          <w:sz w:val="24"/>
          <w:szCs w:val="24"/>
        </w:rPr>
        <w:t xml:space="preserve">Orienta os órgãos da </w:t>
      </w:r>
      <w:r w:rsidRPr="00012749">
        <w:rPr>
          <w:color w:val="000000"/>
          <w:sz w:val="24"/>
          <w:szCs w:val="24"/>
        </w:rPr>
        <w:t>Administração Pública Direta do Poder Executivo e as entidades da Administração Pública Estadual Indireta</w:t>
      </w:r>
      <w:r w:rsidRPr="00012749">
        <w:rPr>
          <w:sz w:val="24"/>
          <w:szCs w:val="24"/>
        </w:rPr>
        <w:t xml:space="preserve"> no tratamento das manifestações de </w:t>
      </w:r>
      <w:r w:rsidR="005D22C1">
        <w:rPr>
          <w:sz w:val="24"/>
          <w:szCs w:val="24"/>
        </w:rPr>
        <w:t>O</w:t>
      </w:r>
      <w:r w:rsidRPr="00012749">
        <w:rPr>
          <w:sz w:val="24"/>
          <w:szCs w:val="24"/>
        </w:rPr>
        <w:t>uvidoria, de acordo com a Lei nº 13.460/2017 e a Lei nº 12.527/2011.</w:t>
      </w:r>
    </w:p>
    <w:p w14:paraId="5F12003C" w14:textId="3ABC39E6" w:rsidR="008F2437" w:rsidRDefault="008F2437" w:rsidP="004B08A4">
      <w:pPr>
        <w:ind w:left="3540" w:right="85" w:firstLine="0"/>
      </w:pPr>
    </w:p>
    <w:p w14:paraId="6205F037" w14:textId="77777777" w:rsidR="00FD0896" w:rsidRPr="00CF314A" w:rsidRDefault="00FD0896" w:rsidP="004B08A4">
      <w:pPr>
        <w:ind w:left="3540" w:right="85" w:firstLine="0"/>
      </w:pPr>
    </w:p>
    <w:p w14:paraId="18C8464F" w14:textId="346581CF" w:rsidR="004B08A4" w:rsidRDefault="004B08A4" w:rsidP="00B823B7">
      <w:pPr>
        <w:pStyle w:val="Corpodetexto"/>
        <w:tabs>
          <w:tab w:val="left" w:pos="851"/>
          <w:tab w:val="left" w:pos="1134"/>
          <w:tab w:val="left" w:pos="1418"/>
        </w:tabs>
        <w:spacing w:before="0" w:after="0" w:line="360" w:lineRule="auto"/>
        <w:rPr>
          <w:sz w:val="24"/>
        </w:rPr>
      </w:pPr>
      <w:r w:rsidRPr="008F2437">
        <w:rPr>
          <w:rFonts w:cs="Arial"/>
          <w:sz w:val="24"/>
        </w:rPr>
        <w:t>A Controladoria Geral do Estado</w:t>
      </w:r>
      <w:r w:rsidR="00FF69A5">
        <w:rPr>
          <w:rFonts w:cs="Arial"/>
          <w:sz w:val="24"/>
        </w:rPr>
        <w:t xml:space="preserve"> </w:t>
      </w:r>
      <w:r w:rsidRPr="008F2437">
        <w:rPr>
          <w:rFonts w:cs="Arial"/>
          <w:sz w:val="24"/>
        </w:rPr>
        <w:t>-</w:t>
      </w:r>
      <w:r w:rsidR="00FF69A5">
        <w:rPr>
          <w:rFonts w:cs="Arial"/>
          <w:sz w:val="24"/>
        </w:rPr>
        <w:t xml:space="preserve"> </w:t>
      </w:r>
      <w:r w:rsidRPr="008F2437">
        <w:rPr>
          <w:rFonts w:cs="Arial"/>
          <w:sz w:val="24"/>
        </w:rPr>
        <w:t>CGE por meio da Ouvidoria-Geral do Estado</w:t>
      </w:r>
      <w:r w:rsidR="00FF69A5">
        <w:rPr>
          <w:rFonts w:cs="Arial"/>
          <w:sz w:val="24"/>
        </w:rPr>
        <w:t xml:space="preserve"> - OGE</w:t>
      </w:r>
      <w:r w:rsidRPr="008F2437">
        <w:rPr>
          <w:rFonts w:cs="Arial"/>
          <w:sz w:val="24"/>
        </w:rPr>
        <w:t xml:space="preserve"> com </w:t>
      </w:r>
      <w:r w:rsidRPr="006948B2">
        <w:rPr>
          <w:rFonts w:cs="Arial"/>
          <w:sz w:val="24"/>
        </w:rPr>
        <w:t>fulcro</w:t>
      </w:r>
      <w:r w:rsidRPr="008F2437">
        <w:rPr>
          <w:rFonts w:cs="Arial"/>
          <w:sz w:val="24"/>
        </w:rPr>
        <w:t xml:space="preserve"> no que estabelece a Lei Complementar nº 741, de 12 de junho de 2019, </w:t>
      </w:r>
      <w:r w:rsidRPr="005D22C1">
        <w:rPr>
          <w:rFonts w:cs="Arial"/>
          <w:b/>
          <w:bCs/>
          <w:sz w:val="24"/>
        </w:rPr>
        <w:t>orienta</w:t>
      </w:r>
      <w:r w:rsidRPr="005D22C1">
        <w:rPr>
          <w:rFonts w:cs="Arial"/>
          <w:sz w:val="24"/>
        </w:rPr>
        <w:t xml:space="preserve"> </w:t>
      </w:r>
      <w:r w:rsidRPr="008F2437">
        <w:rPr>
          <w:rFonts w:cs="Arial"/>
          <w:sz w:val="24"/>
        </w:rPr>
        <w:t>os órgãos</w:t>
      </w:r>
      <w:r w:rsidRPr="008F2437">
        <w:rPr>
          <w:rFonts w:cs="Arial"/>
          <w:color w:val="000000"/>
          <w:sz w:val="24"/>
        </w:rPr>
        <w:t xml:space="preserve"> da Administração Pública Direta do Poder Executivo e as entidades da Administração Pública Estadual Indireta</w:t>
      </w:r>
      <w:r w:rsidRPr="008F2437">
        <w:rPr>
          <w:rFonts w:cs="Arial"/>
          <w:sz w:val="24"/>
        </w:rPr>
        <w:t xml:space="preserve"> sobre </w:t>
      </w:r>
      <w:r w:rsidR="00E40FAC" w:rsidRPr="008F2437">
        <w:rPr>
          <w:sz w:val="24"/>
        </w:rPr>
        <w:t xml:space="preserve">os procedimentos a serem adotados </w:t>
      </w:r>
      <w:r w:rsidR="00277138" w:rsidRPr="008F2437">
        <w:rPr>
          <w:sz w:val="24"/>
        </w:rPr>
        <w:t>para o</w:t>
      </w:r>
      <w:r w:rsidRPr="008F2437">
        <w:rPr>
          <w:sz w:val="24"/>
        </w:rPr>
        <w:t xml:space="preserve"> tratame</w:t>
      </w:r>
      <w:r w:rsidR="00E40FAC" w:rsidRPr="008F2437">
        <w:rPr>
          <w:sz w:val="24"/>
        </w:rPr>
        <w:t>nto das manifestações de ouvidoria</w:t>
      </w:r>
      <w:r w:rsidR="00277138" w:rsidRPr="008F2437">
        <w:rPr>
          <w:sz w:val="24"/>
        </w:rPr>
        <w:t>.</w:t>
      </w:r>
    </w:p>
    <w:p w14:paraId="05637D18" w14:textId="77777777" w:rsidR="008F2437" w:rsidRPr="008F2437" w:rsidRDefault="008F2437" w:rsidP="008F2437">
      <w:pPr>
        <w:pStyle w:val="Corpodetexto"/>
        <w:tabs>
          <w:tab w:val="left" w:pos="851"/>
        </w:tabs>
        <w:spacing w:before="0" w:after="0" w:line="360" w:lineRule="auto"/>
        <w:ind w:firstLine="851"/>
        <w:rPr>
          <w:sz w:val="24"/>
        </w:rPr>
      </w:pPr>
    </w:p>
    <w:p w14:paraId="7AF5B5FD" w14:textId="4275AEF0" w:rsidR="008016FB" w:rsidRPr="008016FB" w:rsidRDefault="0088158B" w:rsidP="008F2437">
      <w:pPr>
        <w:pStyle w:val="Ttulo1"/>
        <w:keepLines w:val="0"/>
        <w:numPr>
          <w:ilvl w:val="0"/>
          <w:numId w:val="5"/>
        </w:numPr>
        <w:spacing w:before="0" w:after="0" w:line="360" w:lineRule="auto"/>
      </w:pPr>
      <w:r>
        <w:t>INTRODUÇÃO</w:t>
      </w:r>
    </w:p>
    <w:p w14:paraId="26F51312" w14:textId="77777777" w:rsidR="008F2437" w:rsidRDefault="008F2437" w:rsidP="008F2437">
      <w:pPr>
        <w:spacing w:before="0" w:after="0" w:line="360" w:lineRule="auto"/>
      </w:pPr>
    </w:p>
    <w:p w14:paraId="56858CEF" w14:textId="1D0D6C01" w:rsidR="008D0190" w:rsidRPr="006F0BC6" w:rsidRDefault="0088158B" w:rsidP="008F2437">
      <w:pPr>
        <w:spacing w:before="0" w:after="0" w:line="360" w:lineRule="auto"/>
        <w:ind w:firstLine="709"/>
        <w:rPr>
          <w:sz w:val="24"/>
          <w:szCs w:val="24"/>
        </w:rPr>
      </w:pPr>
      <w:r w:rsidRPr="006F0BC6">
        <w:rPr>
          <w:sz w:val="24"/>
          <w:szCs w:val="24"/>
        </w:rPr>
        <w:t xml:space="preserve">A presente Orientação Técnica (OT) tem por objetivo </w:t>
      </w:r>
      <w:r w:rsidR="00F469F7" w:rsidRPr="006F0BC6">
        <w:rPr>
          <w:sz w:val="24"/>
          <w:szCs w:val="24"/>
        </w:rPr>
        <w:t xml:space="preserve">orientar </w:t>
      </w:r>
      <w:r w:rsidRPr="006F0BC6">
        <w:rPr>
          <w:sz w:val="24"/>
          <w:szCs w:val="24"/>
        </w:rPr>
        <w:t>os órgãos setoriais e seccionais</w:t>
      </w:r>
      <w:r w:rsidR="008D0190" w:rsidRPr="006F0BC6">
        <w:rPr>
          <w:sz w:val="24"/>
          <w:szCs w:val="24"/>
        </w:rPr>
        <w:t xml:space="preserve"> </w:t>
      </w:r>
      <w:r w:rsidR="00F469F7" w:rsidRPr="006F0BC6">
        <w:rPr>
          <w:sz w:val="24"/>
          <w:szCs w:val="24"/>
        </w:rPr>
        <w:t>d</w:t>
      </w:r>
      <w:r w:rsidRPr="006F0BC6">
        <w:rPr>
          <w:sz w:val="24"/>
          <w:szCs w:val="24"/>
        </w:rPr>
        <w:t xml:space="preserve">a rede de ouvidorias do Poder Executivo do Governo do Estado de Santa Catarina </w:t>
      </w:r>
      <w:r w:rsidR="008D0190" w:rsidRPr="006F0BC6">
        <w:rPr>
          <w:sz w:val="24"/>
          <w:szCs w:val="24"/>
        </w:rPr>
        <w:t>sobre os procedimentos a serem adotados para o tratamento das manifestações de ouvidoria.</w:t>
      </w:r>
    </w:p>
    <w:p w14:paraId="55EE3E1A" w14:textId="77777777" w:rsidR="008016FB" w:rsidRDefault="008016FB" w:rsidP="008F2437">
      <w:pPr>
        <w:spacing w:before="0" w:after="0" w:line="360" w:lineRule="auto"/>
      </w:pPr>
    </w:p>
    <w:p w14:paraId="0B5BA635" w14:textId="5D1ECC1B" w:rsidR="008016FB" w:rsidRPr="002B5C2D" w:rsidRDefault="002B5C2D" w:rsidP="006F0BC6">
      <w:pPr>
        <w:pStyle w:val="Ttulo2"/>
        <w:keepNext w:val="0"/>
        <w:keepLines w:val="0"/>
        <w:numPr>
          <w:ilvl w:val="1"/>
          <w:numId w:val="5"/>
        </w:numPr>
        <w:autoSpaceDE w:val="0"/>
        <w:autoSpaceDN w:val="0"/>
        <w:adjustRightInd w:val="0"/>
        <w:spacing w:before="0" w:after="0" w:line="360" w:lineRule="auto"/>
        <w:rPr>
          <w:color w:val="000000" w:themeColor="text1"/>
        </w:rPr>
      </w:pPr>
      <w:r>
        <w:rPr>
          <w:color w:val="000000" w:themeColor="text1"/>
        </w:rPr>
        <w:t>O QUE É OUVIDORIA</w:t>
      </w:r>
    </w:p>
    <w:p w14:paraId="4A0156AF" w14:textId="77777777" w:rsidR="006F0BC6" w:rsidRDefault="006F0BC6" w:rsidP="006F0BC6">
      <w:pPr>
        <w:spacing w:before="0" w:after="0" w:line="360" w:lineRule="auto"/>
        <w:ind w:firstLine="709"/>
        <w:rPr>
          <w:sz w:val="24"/>
          <w:szCs w:val="24"/>
        </w:rPr>
      </w:pPr>
    </w:p>
    <w:p w14:paraId="49B233F6" w14:textId="5AA36909" w:rsidR="008016FB" w:rsidRPr="006F0BC6" w:rsidRDefault="0088158B" w:rsidP="00FC4202">
      <w:pPr>
        <w:spacing w:before="0" w:after="0" w:line="360" w:lineRule="auto"/>
        <w:ind w:firstLine="709"/>
        <w:rPr>
          <w:sz w:val="24"/>
          <w:szCs w:val="24"/>
        </w:rPr>
      </w:pPr>
      <w:r w:rsidRPr="006F0BC6">
        <w:rPr>
          <w:sz w:val="24"/>
          <w:szCs w:val="24"/>
        </w:rPr>
        <w:t xml:space="preserve">Ouvidoria pública é a instância </w:t>
      </w:r>
      <w:r w:rsidR="008016FB" w:rsidRPr="006F0BC6">
        <w:rPr>
          <w:sz w:val="24"/>
          <w:szCs w:val="24"/>
        </w:rPr>
        <w:t xml:space="preserve">de controle e participação social responsáveis por interagir com os usuários, com o objetivo de aprimorar a gestão pública e melhorar os serviços oferecidos. </w:t>
      </w:r>
    </w:p>
    <w:p w14:paraId="19297707" w14:textId="5677B6F2" w:rsidR="008016FB" w:rsidRPr="006F0BC6" w:rsidRDefault="008016FB" w:rsidP="00FC4202">
      <w:pPr>
        <w:spacing w:before="0" w:after="0" w:line="360" w:lineRule="auto"/>
        <w:ind w:firstLine="709"/>
        <w:rPr>
          <w:sz w:val="24"/>
          <w:szCs w:val="24"/>
        </w:rPr>
      </w:pPr>
      <w:r w:rsidRPr="006F0BC6">
        <w:rPr>
          <w:sz w:val="24"/>
          <w:szCs w:val="24"/>
        </w:rPr>
        <w:t xml:space="preserve">As ouvidorias desempenham também papel pedagógico, uma vez que atuam numa perspectiva informativa, trazendo aos usuários mais conhecimentos sobre seus </w:t>
      </w:r>
      <w:r w:rsidRPr="006F0BC6">
        <w:rPr>
          <w:sz w:val="24"/>
          <w:szCs w:val="24"/>
        </w:rPr>
        <w:lastRenderedPageBreak/>
        <w:t>próprios direitos e deveres, incrementando, assim, a sua capacidade crítica e autonomia. Nesse sentido, quanto mais o usuário participa, mais ele se torna capacitado para fazê-lo.</w:t>
      </w:r>
    </w:p>
    <w:p w14:paraId="01B90417" w14:textId="7647C7F5" w:rsidR="008016FB" w:rsidRPr="006F0BC6" w:rsidRDefault="008016FB" w:rsidP="00FC4202">
      <w:pPr>
        <w:spacing w:before="0" w:after="0" w:line="360" w:lineRule="auto"/>
        <w:ind w:firstLine="709"/>
        <w:rPr>
          <w:sz w:val="24"/>
          <w:szCs w:val="24"/>
        </w:rPr>
      </w:pPr>
      <w:r w:rsidRPr="006F0BC6">
        <w:rPr>
          <w:sz w:val="24"/>
          <w:szCs w:val="24"/>
        </w:rPr>
        <w:t>Através do canal de ouvidoria o usuário de serviços públicos do Poder Executivo Estadual pode expressar seu ponto de vista por meio do registro de</w:t>
      </w:r>
      <w:r w:rsidR="00AF2458" w:rsidRPr="006F0BC6">
        <w:rPr>
          <w:sz w:val="24"/>
          <w:szCs w:val="24"/>
        </w:rPr>
        <w:t xml:space="preserve"> manifestações, como por exemplo:</w:t>
      </w:r>
      <w:r w:rsidRPr="006F0BC6">
        <w:rPr>
          <w:sz w:val="24"/>
          <w:szCs w:val="24"/>
        </w:rPr>
        <w:t xml:space="preserve"> reclamações, denúncias, elogios, sugestões e solicitações de providências.</w:t>
      </w:r>
    </w:p>
    <w:p w14:paraId="760D7E44" w14:textId="78AEB15E" w:rsidR="00073073" w:rsidRDefault="006948B2" w:rsidP="00FC4202">
      <w:pPr>
        <w:spacing w:before="0" w:after="0" w:line="360" w:lineRule="auto"/>
        <w:ind w:firstLine="709"/>
        <w:rPr>
          <w:sz w:val="24"/>
          <w:szCs w:val="24"/>
        </w:rPr>
      </w:pPr>
      <w:r>
        <w:rPr>
          <w:sz w:val="24"/>
          <w:szCs w:val="24"/>
        </w:rPr>
        <w:t>Cabe às</w:t>
      </w:r>
      <w:r w:rsidR="008016FB" w:rsidRPr="006F0BC6">
        <w:rPr>
          <w:sz w:val="24"/>
          <w:szCs w:val="24"/>
        </w:rPr>
        <w:t xml:space="preserve"> Ouvidorias</w:t>
      </w:r>
      <w:r w:rsidR="00AF2458" w:rsidRPr="006F0BC6">
        <w:rPr>
          <w:sz w:val="24"/>
          <w:szCs w:val="24"/>
        </w:rPr>
        <w:t xml:space="preserve"> Setoriais e Seccionais</w:t>
      </w:r>
      <w:r w:rsidR="008016FB" w:rsidRPr="006F0BC6">
        <w:rPr>
          <w:sz w:val="24"/>
          <w:szCs w:val="24"/>
        </w:rPr>
        <w:t xml:space="preserve"> a</w:t>
      </w:r>
      <w:r w:rsidR="0088158B" w:rsidRPr="006F0BC6">
        <w:rPr>
          <w:sz w:val="24"/>
          <w:szCs w:val="24"/>
        </w:rPr>
        <w:t xml:space="preserve"> análise das manifestações recebidas</w:t>
      </w:r>
      <w:r w:rsidR="00B6371D" w:rsidRPr="006F0BC6">
        <w:rPr>
          <w:sz w:val="24"/>
          <w:szCs w:val="24"/>
        </w:rPr>
        <w:t xml:space="preserve">. Todas </w:t>
      </w:r>
      <w:r>
        <w:rPr>
          <w:sz w:val="24"/>
          <w:szCs w:val="24"/>
        </w:rPr>
        <w:t xml:space="preserve">as </w:t>
      </w:r>
      <w:r w:rsidR="00B6371D" w:rsidRPr="006F0BC6">
        <w:rPr>
          <w:sz w:val="24"/>
          <w:szCs w:val="24"/>
        </w:rPr>
        <w:t xml:space="preserve">manifestações são importantes, pois podem </w:t>
      </w:r>
      <w:r w:rsidR="0088158B" w:rsidRPr="006F0BC6">
        <w:rPr>
          <w:sz w:val="24"/>
          <w:szCs w:val="24"/>
        </w:rPr>
        <w:t>informar aos gestores das políticas públicas acerca da existência de problemas e, como consequência, provocar melhorias conjunturais e estruturais. Dessa forma, as ouvidorias constituem-se</w:t>
      </w:r>
      <w:r w:rsidR="00AF2458" w:rsidRPr="006F0BC6">
        <w:rPr>
          <w:sz w:val="24"/>
          <w:szCs w:val="24"/>
        </w:rPr>
        <w:t>, também,</w:t>
      </w:r>
      <w:r w:rsidR="0088158B" w:rsidRPr="006F0BC6">
        <w:rPr>
          <w:sz w:val="24"/>
          <w:szCs w:val="24"/>
        </w:rPr>
        <w:t xml:space="preserve"> em importantes instâncias de gestão, pois subsidiam os ge</w:t>
      </w:r>
      <w:r w:rsidR="00AF2458" w:rsidRPr="006F0BC6">
        <w:rPr>
          <w:sz w:val="24"/>
          <w:szCs w:val="24"/>
        </w:rPr>
        <w:t>stores púb</w:t>
      </w:r>
      <w:r>
        <w:rPr>
          <w:sz w:val="24"/>
          <w:szCs w:val="24"/>
        </w:rPr>
        <w:t>licos com informações necessária</w:t>
      </w:r>
      <w:r w:rsidR="00AF2458" w:rsidRPr="006F0BC6">
        <w:rPr>
          <w:sz w:val="24"/>
          <w:szCs w:val="24"/>
        </w:rPr>
        <w:t>s para o</w:t>
      </w:r>
      <w:r w:rsidR="0088158B" w:rsidRPr="006F0BC6">
        <w:rPr>
          <w:sz w:val="24"/>
          <w:szCs w:val="24"/>
        </w:rPr>
        <w:t xml:space="preserve"> aperfeiçoamento</w:t>
      </w:r>
      <w:r w:rsidR="00AF2458" w:rsidRPr="006F0BC6">
        <w:rPr>
          <w:sz w:val="24"/>
          <w:szCs w:val="24"/>
        </w:rPr>
        <w:t xml:space="preserve"> dos serviços públicos</w:t>
      </w:r>
      <w:r w:rsidR="0088158B" w:rsidRPr="006F0BC6">
        <w:rPr>
          <w:sz w:val="24"/>
          <w:szCs w:val="24"/>
        </w:rPr>
        <w:t>.</w:t>
      </w:r>
    </w:p>
    <w:p w14:paraId="60D7588F" w14:textId="77777777" w:rsidR="00FC4202" w:rsidRPr="00073073" w:rsidRDefault="00FC4202" w:rsidP="00FC4202">
      <w:pPr>
        <w:spacing w:before="0" w:after="0" w:line="360" w:lineRule="auto"/>
        <w:ind w:firstLine="709"/>
        <w:rPr>
          <w:sz w:val="24"/>
          <w:szCs w:val="24"/>
        </w:rPr>
      </w:pPr>
    </w:p>
    <w:p w14:paraId="79A0C199" w14:textId="62000DB0" w:rsidR="006F0BC6" w:rsidRDefault="00073073" w:rsidP="001E6517">
      <w:pPr>
        <w:pStyle w:val="Ttulo1"/>
        <w:numPr>
          <w:ilvl w:val="0"/>
          <w:numId w:val="5"/>
        </w:numPr>
        <w:spacing w:before="0" w:after="0" w:line="360" w:lineRule="auto"/>
      </w:pPr>
      <w:r>
        <w:t>CONSIDERAÇÕES</w:t>
      </w:r>
      <w:r w:rsidR="0057503F" w:rsidRPr="0054414F">
        <w:t xml:space="preserve"> </w:t>
      </w:r>
    </w:p>
    <w:p w14:paraId="52B93502" w14:textId="77777777" w:rsidR="001E6517" w:rsidRDefault="001E6517" w:rsidP="001E6517">
      <w:pPr>
        <w:spacing w:before="0" w:after="0" w:line="360" w:lineRule="auto"/>
        <w:ind w:firstLine="709"/>
        <w:rPr>
          <w:sz w:val="24"/>
          <w:szCs w:val="24"/>
        </w:rPr>
      </w:pPr>
    </w:p>
    <w:p w14:paraId="14AF112B" w14:textId="27692A23" w:rsidR="005D22C1" w:rsidRDefault="003729B0" w:rsidP="005D22C1">
      <w:pPr>
        <w:spacing w:before="0" w:after="0" w:line="360" w:lineRule="auto"/>
        <w:ind w:firstLine="709"/>
        <w:rPr>
          <w:sz w:val="24"/>
          <w:szCs w:val="24"/>
        </w:rPr>
      </w:pPr>
      <w:r w:rsidRPr="006F0BC6">
        <w:rPr>
          <w:sz w:val="24"/>
          <w:szCs w:val="24"/>
        </w:rPr>
        <w:t xml:space="preserve">Esta </w:t>
      </w:r>
      <w:r w:rsidR="00203C22" w:rsidRPr="006F0BC6">
        <w:rPr>
          <w:sz w:val="24"/>
          <w:szCs w:val="24"/>
        </w:rPr>
        <w:t>Orientação Técnica</w:t>
      </w:r>
      <w:r w:rsidRPr="006F0BC6">
        <w:rPr>
          <w:sz w:val="24"/>
          <w:szCs w:val="24"/>
        </w:rPr>
        <w:t xml:space="preserve"> estabelece procedimentos relacionados às atividades de ouvidoria a serem observados no âmbito dos órgãos integrantes </w:t>
      </w:r>
      <w:r w:rsidR="00176B5F" w:rsidRPr="006F0BC6">
        <w:rPr>
          <w:sz w:val="24"/>
          <w:szCs w:val="24"/>
        </w:rPr>
        <w:t>da estrutura organi</w:t>
      </w:r>
      <w:r w:rsidR="0020535A" w:rsidRPr="006F0BC6">
        <w:rPr>
          <w:sz w:val="24"/>
          <w:szCs w:val="24"/>
        </w:rPr>
        <w:t>zacional do Poder Executivo do E</w:t>
      </w:r>
      <w:r w:rsidR="00176B5F" w:rsidRPr="006F0BC6">
        <w:rPr>
          <w:sz w:val="24"/>
          <w:szCs w:val="24"/>
        </w:rPr>
        <w:t>stado de S</w:t>
      </w:r>
      <w:r w:rsidRPr="006F0BC6">
        <w:rPr>
          <w:sz w:val="24"/>
          <w:szCs w:val="24"/>
        </w:rPr>
        <w:t>anta Catarina:</w:t>
      </w:r>
    </w:p>
    <w:p w14:paraId="7468BBC0" w14:textId="4F5CC8EA" w:rsidR="0078145C" w:rsidRDefault="0078145C" w:rsidP="001E6517">
      <w:pPr>
        <w:pStyle w:val="item0"/>
        <w:numPr>
          <w:ilvl w:val="0"/>
          <w:numId w:val="35"/>
        </w:numPr>
        <w:tabs>
          <w:tab w:val="left" w:pos="1276"/>
        </w:tabs>
        <w:spacing w:before="0" w:after="0" w:line="360" w:lineRule="auto"/>
        <w:rPr>
          <w:sz w:val="24"/>
          <w:szCs w:val="24"/>
        </w:rPr>
      </w:pPr>
      <w:r w:rsidRPr="008703B1">
        <w:rPr>
          <w:sz w:val="24"/>
          <w:szCs w:val="24"/>
        </w:rPr>
        <w:t>Aos órgãos da administração pública estadual direta, autárquica e fundacional</w:t>
      </w:r>
      <w:r w:rsidR="005D22C1">
        <w:rPr>
          <w:sz w:val="24"/>
          <w:szCs w:val="24"/>
        </w:rPr>
        <w:t>;</w:t>
      </w:r>
    </w:p>
    <w:p w14:paraId="3F7565FD" w14:textId="21E348B6" w:rsidR="0078145C" w:rsidRDefault="0078145C" w:rsidP="001E6517">
      <w:pPr>
        <w:pStyle w:val="item0"/>
        <w:numPr>
          <w:ilvl w:val="0"/>
          <w:numId w:val="35"/>
        </w:numPr>
        <w:spacing w:before="0" w:after="0" w:line="360" w:lineRule="auto"/>
        <w:rPr>
          <w:sz w:val="24"/>
          <w:szCs w:val="24"/>
        </w:rPr>
      </w:pPr>
      <w:r w:rsidRPr="008703B1">
        <w:rPr>
          <w:sz w:val="24"/>
          <w:szCs w:val="24"/>
        </w:rPr>
        <w:t>As empresas estatais estaduais que recebam recursos do Tesouro Estadual para o custeio total ou parcial de despesas de pessoal ou para o custeio em geral</w:t>
      </w:r>
      <w:r w:rsidR="005D22C1">
        <w:rPr>
          <w:sz w:val="24"/>
          <w:szCs w:val="24"/>
        </w:rPr>
        <w:t>;</w:t>
      </w:r>
    </w:p>
    <w:p w14:paraId="5908223F" w14:textId="1F534698" w:rsidR="002530C3" w:rsidRDefault="0078145C" w:rsidP="001E6517">
      <w:pPr>
        <w:pStyle w:val="item0"/>
        <w:numPr>
          <w:ilvl w:val="0"/>
          <w:numId w:val="35"/>
        </w:numPr>
        <w:spacing w:before="0" w:after="0" w:line="360" w:lineRule="auto"/>
        <w:rPr>
          <w:sz w:val="24"/>
          <w:szCs w:val="24"/>
        </w:rPr>
      </w:pPr>
      <w:r w:rsidRPr="008703B1">
        <w:rPr>
          <w:sz w:val="24"/>
          <w:szCs w:val="24"/>
        </w:rPr>
        <w:t>As empresas estatais estaduais que prestem serviços públicos, ainda que não recebam recursos do Tesouro Estadual para custeio total ou parcial de despesas de pessoal ou para o custeio em geral.</w:t>
      </w:r>
    </w:p>
    <w:p w14:paraId="2C209EA5" w14:textId="77777777" w:rsidR="00073073" w:rsidRPr="00073073" w:rsidRDefault="00073073" w:rsidP="00073073">
      <w:pPr>
        <w:pStyle w:val="item0"/>
        <w:numPr>
          <w:ilvl w:val="0"/>
          <w:numId w:val="0"/>
        </w:numPr>
        <w:spacing w:before="0" w:after="0" w:line="360" w:lineRule="auto"/>
        <w:ind w:left="851"/>
        <w:rPr>
          <w:sz w:val="24"/>
          <w:szCs w:val="24"/>
        </w:rPr>
      </w:pPr>
    </w:p>
    <w:p w14:paraId="3F60F711" w14:textId="27561EC8" w:rsidR="003729B0" w:rsidRPr="008703B1" w:rsidRDefault="00203C22" w:rsidP="001E6517">
      <w:pPr>
        <w:spacing w:before="0" w:after="0" w:line="360" w:lineRule="auto"/>
        <w:ind w:firstLine="709"/>
        <w:rPr>
          <w:sz w:val="24"/>
          <w:szCs w:val="24"/>
        </w:rPr>
      </w:pPr>
      <w:r w:rsidRPr="008703B1">
        <w:rPr>
          <w:sz w:val="24"/>
          <w:szCs w:val="24"/>
        </w:rPr>
        <w:t>O</w:t>
      </w:r>
      <w:r w:rsidR="006A5ECD" w:rsidRPr="008703B1">
        <w:rPr>
          <w:sz w:val="24"/>
          <w:szCs w:val="24"/>
        </w:rPr>
        <w:t>s</w:t>
      </w:r>
      <w:r w:rsidRPr="008703B1">
        <w:rPr>
          <w:sz w:val="24"/>
          <w:szCs w:val="24"/>
        </w:rPr>
        <w:t xml:space="preserve"> procedimento</w:t>
      </w:r>
      <w:r w:rsidR="006A5ECD" w:rsidRPr="008703B1">
        <w:rPr>
          <w:sz w:val="24"/>
          <w:szCs w:val="24"/>
        </w:rPr>
        <w:t>s</w:t>
      </w:r>
      <w:r w:rsidRPr="008703B1">
        <w:rPr>
          <w:sz w:val="24"/>
          <w:szCs w:val="24"/>
        </w:rPr>
        <w:t xml:space="preserve"> estabelecido</w:t>
      </w:r>
      <w:r w:rsidR="006A5ECD" w:rsidRPr="008703B1">
        <w:rPr>
          <w:sz w:val="24"/>
          <w:szCs w:val="24"/>
        </w:rPr>
        <w:t>s</w:t>
      </w:r>
      <w:r w:rsidRPr="008703B1">
        <w:rPr>
          <w:sz w:val="24"/>
          <w:szCs w:val="24"/>
        </w:rPr>
        <w:t xml:space="preserve"> nesta Orientação Técnica também se aplica</w:t>
      </w:r>
      <w:r w:rsidR="006A5ECD" w:rsidRPr="008703B1">
        <w:rPr>
          <w:sz w:val="24"/>
          <w:szCs w:val="24"/>
        </w:rPr>
        <w:t>m</w:t>
      </w:r>
      <w:r w:rsidR="003729B0" w:rsidRPr="008703B1">
        <w:rPr>
          <w:sz w:val="24"/>
          <w:szCs w:val="24"/>
        </w:rPr>
        <w:t xml:space="preserve"> às entidades do Poder Executivo Estadual que não possuam unidade de ouvidoria em sua estrutura.</w:t>
      </w:r>
    </w:p>
    <w:p w14:paraId="57FC2E04" w14:textId="2E2A1590" w:rsidR="003729B0" w:rsidRPr="008703B1" w:rsidRDefault="003729B0" w:rsidP="001E6517">
      <w:pPr>
        <w:spacing w:before="0" w:after="0" w:line="360" w:lineRule="auto"/>
        <w:ind w:firstLine="709"/>
        <w:rPr>
          <w:sz w:val="24"/>
          <w:szCs w:val="24"/>
        </w:rPr>
      </w:pPr>
      <w:r w:rsidRPr="008703B1">
        <w:rPr>
          <w:sz w:val="24"/>
          <w:szCs w:val="24"/>
        </w:rPr>
        <w:lastRenderedPageBreak/>
        <w:t xml:space="preserve">São consideradas atividades de ouvidoria </w:t>
      </w:r>
      <w:r w:rsidR="008A338C" w:rsidRPr="008703B1">
        <w:rPr>
          <w:sz w:val="24"/>
          <w:szCs w:val="24"/>
        </w:rPr>
        <w:t>as m</w:t>
      </w:r>
      <w:r w:rsidRPr="008703B1">
        <w:rPr>
          <w:sz w:val="24"/>
          <w:szCs w:val="24"/>
        </w:rPr>
        <w:t>anifestações, nos termos da Lei</w:t>
      </w:r>
      <w:r w:rsidR="00D54D77" w:rsidRPr="008703B1">
        <w:rPr>
          <w:sz w:val="24"/>
          <w:szCs w:val="24"/>
        </w:rPr>
        <w:t xml:space="preserve"> Federal</w:t>
      </w:r>
      <w:r w:rsidRPr="008703B1">
        <w:rPr>
          <w:sz w:val="24"/>
          <w:szCs w:val="24"/>
        </w:rPr>
        <w:t xml:space="preserve"> nº 13.460, de 26 de julho de 2017, do Decreto</w:t>
      </w:r>
      <w:r w:rsidR="00D54D77" w:rsidRPr="008703B1">
        <w:rPr>
          <w:sz w:val="24"/>
          <w:szCs w:val="24"/>
        </w:rPr>
        <w:t xml:space="preserve"> Estadual</w:t>
      </w:r>
      <w:r w:rsidRPr="008703B1">
        <w:rPr>
          <w:sz w:val="24"/>
          <w:szCs w:val="24"/>
        </w:rPr>
        <w:t xml:space="preserve"> nº </w:t>
      </w:r>
      <w:r w:rsidR="00D54D77" w:rsidRPr="008703B1">
        <w:rPr>
          <w:sz w:val="24"/>
          <w:szCs w:val="24"/>
        </w:rPr>
        <w:t>1.027, de 21</w:t>
      </w:r>
      <w:r w:rsidRPr="008703B1">
        <w:rPr>
          <w:sz w:val="24"/>
          <w:szCs w:val="24"/>
        </w:rPr>
        <w:t xml:space="preserve"> de </w:t>
      </w:r>
      <w:r w:rsidR="00D54D77" w:rsidRPr="008703B1">
        <w:rPr>
          <w:sz w:val="24"/>
          <w:szCs w:val="24"/>
        </w:rPr>
        <w:t>janeiro</w:t>
      </w:r>
      <w:r w:rsidRPr="008703B1">
        <w:rPr>
          <w:sz w:val="24"/>
          <w:szCs w:val="24"/>
        </w:rPr>
        <w:t xml:space="preserve"> de 20</w:t>
      </w:r>
      <w:r w:rsidR="00D54D77" w:rsidRPr="008703B1">
        <w:rPr>
          <w:sz w:val="24"/>
          <w:szCs w:val="24"/>
        </w:rPr>
        <w:t>0</w:t>
      </w:r>
      <w:r w:rsidRPr="008703B1">
        <w:rPr>
          <w:sz w:val="24"/>
          <w:szCs w:val="24"/>
        </w:rPr>
        <w:t>8</w:t>
      </w:r>
      <w:r w:rsidR="00CD4AB5" w:rsidRPr="008703B1">
        <w:rPr>
          <w:sz w:val="24"/>
          <w:szCs w:val="24"/>
        </w:rPr>
        <w:t xml:space="preserve"> e do Decreto Estadual nº 1.048</w:t>
      </w:r>
      <w:r w:rsidR="00A01CB2" w:rsidRPr="008703B1">
        <w:rPr>
          <w:sz w:val="24"/>
          <w:szCs w:val="24"/>
        </w:rPr>
        <w:t>, de 4 de julho de 2012</w:t>
      </w:r>
      <w:r w:rsidR="008A338C" w:rsidRPr="008703B1">
        <w:rPr>
          <w:sz w:val="24"/>
          <w:szCs w:val="24"/>
        </w:rPr>
        <w:t>.</w:t>
      </w:r>
    </w:p>
    <w:p w14:paraId="564EDD50" w14:textId="1AE03A53" w:rsidR="00860125" w:rsidRPr="008703B1" w:rsidRDefault="00860125" w:rsidP="001E6517">
      <w:pPr>
        <w:spacing w:before="0" w:after="0" w:line="360" w:lineRule="auto"/>
        <w:ind w:firstLine="709"/>
        <w:rPr>
          <w:sz w:val="24"/>
          <w:szCs w:val="24"/>
        </w:rPr>
      </w:pPr>
      <w:r w:rsidRPr="008703B1">
        <w:rPr>
          <w:sz w:val="24"/>
          <w:szCs w:val="24"/>
        </w:rPr>
        <w:t xml:space="preserve">As respostas encaminhadas aos usuários </w:t>
      </w:r>
      <w:r w:rsidR="00A0649A" w:rsidRPr="008703B1">
        <w:rPr>
          <w:sz w:val="24"/>
          <w:szCs w:val="24"/>
        </w:rPr>
        <w:t>dos serviços públicos</w:t>
      </w:r>
      <w:r w:rsidRPr="008703B1">
        <w:rPr>
          <w:sz w:val="24"/>
          <w:szCs w:val="24"/>
        </w:rPr>
        <w:t xml:space="preserve"> deverão ser redigidas em linguagem clara, objetiva, simples e compreensível, evitando o uso de siglas, jargões e estrangeirismos.</w:t>
      </w:r>
    </w:p>
    <w:p w14:paraId="2A8D1B68" w14:textId="42DE6144" w:rsidR="00860125" w:rsidRDefault="00860125" w:rsidP="001E6517">
      <w:pPr>
        <w:spacing w:before="0" w:after="0" w:line="360" w:lineRule="auto"/>
        <w:ind w:firstLine="709"/>
        <w:rPr>
          <w:sz w:val="24"/>
          <w:szCs w:val="24"/>
        </w:rPr>
      </w:pPr>
      <w:r w:rsidRPr="008703B1">
        <w:rPr>
          <w:sz w:val="24"/>
          <w:szCs w:val="24"/>
        </w:rPr>
        <w:t xml:space="preserve">Caberá à </w:t>
      </w:r>
      <w:r w:rsidR="0057503F" w:rsidRPr="008703B1">
        <w:rPr>
          <w:sz w:val="24"/>
          <w:szCs w:val="24"/>
        </w:rPr>
        <w:t>OGE</w:t>
      </w:r>
      <w:r w:rsidRPr="008703B1">
        <w:rPr>
          <w:sz w:val="24"/>
          <w:szCs w:val="24"/>
        </w:rPr>
        <w:t xml:space="preserve"> acompanhar o tratamento das </w:t>
      </w:r>
      <w:r w:rsidR="0091788C" w:rsidRPr="008703B1">
        <w:rPr>
          <w:sz w:val="24"/>
          <w:szCs w:val="24"/>
        </w:rPr>
        <w:t>manifestações recebidas e analisar a q</w:t>
      </w:r>
      <w:r w:rsidRPr="008703B1">
        <w:rPr>
          <w:sz w:val="24"/>
          <w:szCs w:val="24"/>
        </w:rPr>
        <w:t>ualidade das respostas oferecidas aos usuários de serviços públicos, podendo ajustá-las ou solicitar retificação à área competente.</w:t>
      </w:r>
    </w:p>
    <w:p w14:paraId="68464870" w14:textId="77777777" w:rsidR="00727C7D" w:rsidRPr="008703B1" w:rsidRDefault="00727C7D" w:rsidP="001E6517">
      <w:pPr>
        <w:spacing w:before="0" w:after="0" w:line="360" w:lineRule="auto"/>
        <w:ind w:firstLine="709"/>
        <w:rPr>
          <w:sz w:val="24"/>
          <w:szCs w:val="24"/>
        </w:rPr>
      </w:pPr>
    </w:p>
    <w:p w14:paraId="77797B60" w14:textId="0C2484A0" w:rsidR="00366C29" w:rsidRPr="00FD0896" w:rsidRDefault="00366C29" w:rsidP="001E6517">
      <w:pPr>
        <w:pStyle w:val="Ttulo2"/>
        <w:numPr>
          <w:ilvl w:val="1"/>
          <w:numId w:val="5"/>
        </w:numPr>
        <w:spacing w:before="0" w:after="0" w:line="360" w:lineRule="auto"/>
        <w:ind w:left="578" w:hanging="578"/>
        <w:rPr>
          <w:rFonts w:eastAsia="Times New Roman"/>
          <w:color w:val="000000" w:themeColor="text1"/>
          <w:szCs w:val="24"/>
        </w:rPr>
      </w:pPr>
      <w:bookmarkStart w:id="0" w:name="_Hlk31533726"/>
      <w:r w:rsidRPr="00FD0896">
        <w:rPr>
          <w:color w:val="000000" w:themeColor="text1"/>
          <w:szCs w:val="24"/>
        </w:rPr>
        <w:t>COMPROMISSOS DE ATENDIMENTO ASSUMIDOS PELA OUVIDORIA</w:t>
      </w:r>
    </w:p>
    <w:p w14:paraId="56B8567D" w14:textId="77777777" w:rsidR="00073073" w:rsidRDefault="00073073" w:rsidP="00073073">
      <w:pPr>
        <w:spacing w:before="0" w:after="0" w:line="360" w:lineRule="auto"/>
        <w:ind w:firstLine="709"/>
        <w:rPr>
          <w:sz w:val="24"/>
          <w:szCs w:val="24"/>
        </w:rPr>
      </w:pPr>
    </w:p>
    <w:p w14:paraId="3D87A3D1" w14:textId="539861B2" w:rsidR="001E6517" w:rsidRPr="00073073" w:rsidRDefault="00366C29" w:rsidP="005D22C1">
      <w:pPr>
        <w:spacing w:before="0" w:after="0" w:line="360" w:lineRule="auto"/>
        <w:ind w:firstLine="709"/>
        <w:rPr>
          <w:sz w:val="24"/>
          <w:szCs w:val="24"/>
        </w:rPr>
      </w:pPr>
      <w:r w:rsidRPr="00073073">
        <w:rPr>
          <w:sz w:val="24"/>
          <w:szCs w:val="24"/>
        </w:rPr>
        <w:t>Para garantir um atendimento de qualidade ao cidadão, a ouvidoria estabelece os seguintes compromissos:</w:t>
      </w:r>
    </w:p>
    <w:p w14:paraId="44B4FFBE" w14:textId="4836DB3D" w:rsidR="00366C29" w:rsidRPr="00073073" w:rsidRDefault="00366C29" w:rsidP="005D22C1">
      <w:pPr>
        <w:pStyle w:val="item0"/>
        <w:numPr>
          <w:ilvl w:val="0"/>
          <w:numId w:val="34"/>
        </w:numPr>
        <w:spacing w:line="360" w:lineRule="auto"/>
        <w:ind w:left="1134" w:hanging="283"/>
        <w:rPr>
          <w:sz w:val="24"/>
          <w:szCs w:val="24"/>
        </w:rPr>
      </w:pPr>
      <w:r w:rsidRPr="00073073">
        <w:rPr>
          <w:sz w:val="24"/>
          <w:szCs w:val="24"/>
        </w:rPr>
        <w:t>Atender o cidadão com respeito, urbanidade e cortesia.</w:t>
      </w:r>
    </w:p>
    <w:p w14:paraId="6EC3E97F" w14:textId="4C001225" w:rsidR="00366C29" w:rsidRPr="00073073" w:rsidRDefault="00366C29" w:rsidP="005D22C1">
      <w:pPr>
        <w:pStyle w:val="item0"/>
        <w:numPr>
          <w:ilvl w:val="0"/>
          <w:numId w:val="34"/>
        </w:numPr>
        <w:spacing w:line="360" w:lineRule="auto"/>
        <w:ind w:left="1134" w:hanging="283"/>
        <w:rPr>
          <w:sz w:val="24"/>
          <w:szCs w:val="24"/>
        </w:rPr>
      </w:pPr>
      <w:r w:rsidRPr="00073073">
        <w:rPr>
          <w:sz w:val="24"/>
          <w:szCs w:val="24"/>
        </w:rPr>
        <w:t>Prestar atendimento prioritário</w:t>
      </w:r>
      <w:r w:rsidR="00942585" w:rsidRPr="00073073">
        <w:rPr>
          <w:sz w:val="24"/>
          <w:szCs w:val="24"/>
        </w:rPr>
        <w:t xml:space="preserve"> de acordo com a Lei Federal nº 10.048/2000</w:t>
      </w:r>
      <w:r w:rsidRPr="00073073">
        <w:rPr>
          <w:sz w:val="24"/>
          <w:szCs w:val="24"/>
        </w:rPr>
        <w:t>.</w:t>
      </w:r>
    </w:p>
    <w:p w14:paraId="6CE1A64B" w14:textId="481A5455" w:rsidR="00366C29" w:rsidRPr="00073073" w:rsidRDefault="00366C29" w:rsidP="005D22C1">
      <w:pPr>
        <w:pStyle w:val="item0"/>
        <w:numPr>
          <w:ilvl w:val="0"/>
          <w:numId w:val="34"/>
        </w:numPr>
        <w:spacing w:line="360" w:lineRule="auto"/>
        <w:ind w:left="1134" w:hanging="283"/>
        <w:rPr>
          <w:sz w:val="24"/>
          <w:szCs w:val="24"/>
        </w:rPr>
      </w:pPr>
      <w:r w:rsidRPr="00073073">
        <w:rPr>
          <w:sz w:val="24"/>
          <w:szCs w:val="24"/>
        </w:rPr>
        <w:t>Realizar campanhas internas de treinamento dos servidores, buscando continuamente excelência nos serviços de atendimento.</w:t>
      </w:r>
    </w:p>
    <w:p w14:paraId="70FA6CFF" w14:textId="1A4381C7" w:rsidR="00366C29" w:rsidRPr="00073073" w:rsidRDefault="00366C29" w:rsidP="005D22C1">
      <w:pPr>
        <w:pStyle w:val="item0"/>
        <w:numPr>
          <w:ilvl w:val="0"/>
          <w:numId w:val="34"/>
        </w:numPr>
        <w:spacing w:line="360" w:lineRule="auto"/>
        <w:ind w:left="1134" w:hanging="283"/>
        <w:rPr>
          <w:sz w:val="24"/>
          <w:szCs w:val="24"/>
        </w:rPr>
      </w:pPr>
      <w:r w:rsidRPr="00073073">
        <w:rPr>
          <w:sz w:val="24"/>
          <w:szCs w:val="24"/>
        </w:rPr>
        <w:t>Continuar desenvolvendo ferramentas para facilitar o acesso à informação na internet para as pessoas com necessidades especiais.</w:t>
      </w:r>
    </w:p>
    <w:p w14:paraId="52347922" w14:textId="0A71E6BF" w:rsidR="00366C29" w:rsidRPr="00073073" w:rsidRDefault="00366C29" w:rsidP="005D22C1">
      <w:pPr>
        <w:pStyle w:val="item0"/>
        <w:numPr>
          <w:ilvl w:val="0"/>
          <w:numId w:val="34"/>
        </w:numPr>
        <w:spacing w:line="360" w:lineRule="auto"/>
        <w:ind w:left="1134" w:hanging="283"/>
        <w:rPr>
          <w:sz w:val="24"/>
          <w:szCs w:val="24"/>
        </w:rPr>
      </w:pPr>
      <w:r w:rsidRPr="00073073">
        <w:rPr>
          <w:sz w:val="24"/>
          <w:szCs w:val="24"/>
        </w:rPr>
        <w:t>Promover a modernização da estrutura física e tecnológica das unidades de atendimento ao público.</w:t>
      </w:r>
    </w:p>
    <w:p w14:paraId="4EADF4DE" w14:textId="336C2C7D" w:rsidR="00DE3979" w:rsidRDefault="00DE3979" w:rsidP="005D22C1">
      <w:pPr>
        <w:pStyle w:val="item0"/>
        <w:numPr>
          <w:ilvl w:val="0"/>
          <w:numId w:val="34"/>
        </w:numPr>
        <w:spacing w:before="0" w:after="0" w:line="360" w:lineRule="auto"/>
        <w:ind w:left="1134" w:hanging="283"/>
        <w:rPr>
          <w:sz w:val="24"/>
          <w:szCs w:val="24"/>
        </w:rPr>
      </w:pPr>
      <w:r w:rsidRPr="00073073">
        <w:rPr>
          <w:sz w:val="24"/>
          <w:szCs w:val="24"/>
        </w:rPr>
        <w:t>Retornar a decisão administrativa final ao usuário/cidadão em até 20 dias, conforme estabelece o Decreto Estadual 1.027/2008.</w:t>
      </w:r>
    </w:p>
    <w:p w14:paraId="57F38EB3" w14:textId="77777777" w:rsidR="005D22C1" w:rsidRPr="00073073" w:rsidRDefault="005D22C1" w:rsidP="005D22C1">
      <w:pPr>
        <w:pStyle w:val="item0"/>
        <w:numPr>
          <w:ilvl w:val="0"/>
          <w:numId w:val="0"/>
        </w:numPr>
        <w:spacing w:before="0" w:after="0" w:line="360" w:lineRule="auto"/>
        <w:ind w:left="1571"/>
        <w:rPr>
          <w:sz w:val="24"/>
          <w:szCs w:val="24"/>
        </w:rPr>
      </w:pPr>
    </w:p>
    <w:bookmarkEnd w:id="0"/>
    <w:p w14:paraId="1E5566A8" w14:textId="04933BAE" w:rsidR="001E6517" w:rsidRPr="001E6517" w:rsidRDefault="00374D2D" w:rsidP="005D22C1">
      <w:pPr>
        <w:pStyle w:val="Ttulo1"/>
        <w:numPr>
          <w:ilvl w:val="0"/>
          <w:numId w:val="5"/>
        </w:numPr>
        <w:spacing w:before="0" w:after="0" w:line="360" w:lineRule="auto"/>
        <w:ind w:left="431" w:hanging="431"/>
      </w:pPr>
      <w:r w:rsidRPr="00C252E0">
        <w:t xml:space="preserve">ORGANIZAÇÃO DA </w:t>
      </w:r>
      <w:r w:rsidR="00CB7FD5" w:rsidRPr="00C252E0">
        <w:t>REDE DE GESTÃO DE OUVIDORIA</w:t>
      </w:r>
    </w:p>
    <w:p w14:paraId="0AE2FA6E" w14:textId="77777777" w:rsidR="001E6517" w:rsidRDefault="001E6517" w:rsidP="001E6517">
      <w:pPr>
        <w:spacing w:before="0" w:after="0" w:line="360" w:lineRule="auto"/>
        <w:ind w:firstLine="709"/>
        <w:rPr>
          <w:sz w:val="24"/>
          <w:szCs w:val="24"/>
        </w:rPr>
      </w:pPr>
    </w:p>
    <w:p w14:paraId="03815E20" w14:textId="1F6543B3" w:rsidR="005C5AE6" w:rsidRPr="00330005" w:rsidRDefault="00CB7FD5" w:rsidP="005D22C1">
      <w:pPr>
        <w:spacing w:before="0" w:after="0" w:line="360" w:lineRule="auto"/>
        <w:ind w:firstLine="709"/>
        <w:rPr>
          <w:sz w:val="24"/>
          <w:szCs w:val="24"/>
        </w:rPr>
      </w:pPr>
      <w:r w:rsidRPr="00330005">
        <w:rPr>
          <w:sz w:val="24"/>
          <w:szCs w:val="24"/>
        </w:rPr>
        <w:lastRenderedPageBreak/>
        <w:t>A Rede de Gestão de Ouvidoria</w:t>
      </w:r>
      <w:r w:rsidR="00715143" w:rsidRPr="00330005">
        <w:rPr>
          <w:sz w:val="24"/>
          <w:szCs w:val="24"/>
        </w:rPr>
        <w:t>s</w:t>
      </w:r>
      <w:r w:rsidRPr="00330005">
        <w:rPr>
          <w:sz w:val="24"/>
          <w:szCs w:val="24"/>
        </w:rPr>
        <w:t xml:space="preserve"> do Estado </w:t>
      </w:r>
      <w:r w:rsidR="001A508B" w:rsidRPr="00330005">
        <w:rPr>
          <w:sz w:val="24"/>
          <w:szCs w:val="24"/>
        </w:rPr>
        <w:t>de Santa Catarina</w:t>
      </w:r>
      <w:r w:rsidR="005A6DCA" w:rsidRPr="00330005">
        <w:rPr>
          <w:sz w:val="24"/>
          <w:szCs w:val="24"/>
        </w:rPr>
        <w:t xml:space="preserve"> (</w:t>
      </w:r>
      <w:r w:rsidR="00DE3979" w:rsidRPr="00330005">
        <w:rPr>
          <w:sz w:val="24"/>
          <w:szCs w:val="24"/>
        </w:rPr>
        <w:t>Sistema Ouv</w:t>
      </w:r>
      <w:r w:rsidR="005A6DCA" w:rsidRPr="00330005">
        <w:rPr>
          <w:sz w:val="24"/>
          <w:szCs w:val="24"/>
        </w:rPr>
        <w:t>)</w:t>
      </w:r>
      <w:r w:rsidR="001A508B" w:rsidRPr="00330005">
        <w:rPr>
          <w:sz w:val="24"/>
          <w:szCs w:val="24"/>
        </w:rPr>
        <w:t xml:space="preserve"> </w:t>
      </w:r>
      <w:r w:rsidRPr="00330005">
        <w:rPr>
          <w:sz w:val="24"/>
          <w:szCs w:val="24"/>
        </w:rPr>
        <w:t xml:space="preserve">tem como finalidade garantir a participação </w:t>
      </w:r>
      <w:r w:rsidR="001A508B" w:rsidRPr="00330005">
        <w:rPr>
          <w:sz w:val="24"/>
          <w:szCs w:val="24"/>
        </w:rPr>
        <w:t>do cidadão</w:t>
      </w:r>
      <w:r w:rsidRPr="00330005">
        <w:rPr>
          <w:sz w:val="24"/>
          <w:szCs w:val="24"/>
        </w:rPr>
        <w:t xml:space="preserve"> e contribuir para o desenvolvimento da cultura de cidadania e aprimoramento dos serviços públicos prestados pelo Poder Executivo</w:t>
      </w:r>
      <w:r w:rsidR="006D2A14" w:rsidRPr="00330005">
        <w:rPr>
          <w:sz w:val="24"/>
          <w:szCs w:val="24"/>
        </w:rPr>
        <w:t xml:space="preserve"> Estadual</w:t>
      </w:r>
      <w:r w:rsidRPr="00330005">
        <w:rPr>
          <w:sz w:val="24"/>
          <w:szCs w:val="24"/>
        </w:rPr>
        <w:t xml:space="preserve">. </w:t>
      </w:r>
    </w:p>
    <w:p w14:paraId="3FE2BE91" w14:textId="6CBE6BFA" w:rsidR="0054524F" w:rsidRPr="00330005" w:rsidRDefault="00CB7FD5" w:rsidP="005D22C1">
      <w:pPr>
        <w:spacing w:before="0" w:after="0" w:line="360" w:lineRule="auto"/>
        <w:ind w:firstLine="709"/>
        <w:rPr>
          <w:sz w:val="24"/>
          <w:szCs w:val="24"/>
        </w:rPr>
      </w:pPr>
      <w:r w:rsidRPr="0054524F">
        <w:rPr>
          <w:sz w:val="24"/>
          <w:szCs w:val="24"/>
        </w:rPr>
        <w:t xml:space="preserve">Integram </w:t>
      </w:r>
      <w:r w:rsidR="001A508B" w:rsidRPr="0054524F">
        <w:rPr>
          <w:sz w:val="24"/>
          <w:szCs w:val="24"/>
        </w:rPr>
        <w:t xml:space="preserve">a Rede </w:t>
      </w:r>
      <w:r w:rsidR="005A6DCA" w:rsidRPr="0054524F">
        <w:rPr>
          <w:sz w:val="24"/>
          <w:szCs w:val="24"/>
        </w:rPr>
        <w:t xml:space="preserve">Estadual de </w:t>
      </w:r>
      <w:r w:rsidR="001A508B" w:rsidRPr="0054524F">
        <w:rPr>
          <w:sz w:val="24"/>
          <w:szCs w:val="24"/>
        </w:rPr>
        <w:t>Ouvidoria</w:t>
      </w:r>
      <w:r w:rsidR="005A6DCA" w:rsidRPr="0054524F">
        <w:rPr>
          <w:sz w:val="24"/>
          <w:szCs w:val="24"/>
        </w:rPr>
        <w:t>s</w:t>
      </w:r>
      <w:r w:rsidRPr="0054524F">
        <w:rPr>
          <w:sz w:val="24"/>
          <w:szCs w:val="24"/>
        </w:rPr>
        <w:t xml:space="preserve">: </w:t>
      </w:r>
    </w:p>
    <w:p w14:paraId="02ADD750" w14:textId="77777777" w:rsidR="0054524F" w:rsidRPr="00A72BD4" w:rsidRDefault="0054524F" w:rsidP="00DE3979">
      <w:pPr>
        <w:ind w:left="3540" w:firstLine="708"/>
        <w:rPr>
          <w:sz w:val="24"/>
          <w:szCs w:val="24"/>
        </w:rPr>
      </w:pPr>
    </w:p>
    <w:p w14:paraId="77555580" w14:textId="28CDB85F" w:rsidR="0054524F" w:rsidRDefault="00330005" w:rsidP="00330005">
      <w:pPr>
        <w:ind w:firstLine="0"/>
        <w:jc w:val="center"/>
      </w:pPr>
      <w:r>
        <w:rPr>
          <w:noProof/>
        </w:rPr>
        <w:drawing>
          <wp:inline distT="0" distB="0" distL="0" distR="0" wp14:anchorId="48700B22" wp14:editId="170F3A23">
            <wp:extent cx="2517775" cy="1823085"/>
            <wp:effectExtent l="0" t="0" r="0" b="571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1823085"/>
                    </a:xfrm>
                    <a:prstGeom prst="rect">
                      <a:avLst/>
                    </a:prstGeom>
                    <a:noFill/>
                  </pic:spPr>
                </pic:pic>
              </a:graphicData>
            </a:graphic>
          </wp:inline>
        </w:drawing>
      </w:r>
    </w:p>
    <w:p w14:paraId="7726D5FF" w14:textId="77777777" w:rsidR="00A72BD4" w:rsidRPr="00A72BD4" w:rsidRDefault="00A72BD4" w:rsidP="00330005">
      <w:pPr>
        <w:ind w:firstLine="0"/>
        <w:jc w:val="center"/>
        <w:rPr>
          <w:sz w:val="24"/>
          <w:szCs w:val="24"/>
        </w:rPr>
      </w:pPr>
    </w:p>
    <w:p w14:paraId="1B3EC568" w14:textId="01F02BF3" w:rsidR="005A6DCA" w:rsidRPr="00330005" w:rsidRDefault="00FF69A5" w:rsidP="001E6517">
      <w:pPr>
        <w:spacing w:before="0" w:after="0" w:line="360" w:lineRule="auto"/>
        <w:ind w:firstLine="709"/>
        <w:rPr>
          <w:sz w:val="24"/>
          <w:szCs w:val="24"/>
        </w:rPr>
      </w:pPr>
      <w:r>
        <w:rPr>
          <w:sz w:val="24"/>
          <w:szCs w:val="24"/>
        </w:rPr>
        <w:t>O Controle I</w:t>
      </w:r>
      <w:r w:rsidR="005A6DCA" w:rsidRPr="00330005">
        <w:rPr>
          <w:sz w:val="24"/>
          <w:szCs w:val="24"/>
        </w:rPr>
        <w:t>ntern</w:t>
      </w:r>
      <w:r>
        <w:rPr>
          <w:sz w:val="24"/>
          <w:szCs w:val="24"/>
        </w:rPr>
        <w:t>o e O</w:t>
      </w:r>
      <w:r w:rsidR="00330005" w:rsidRPr="00330005">
        <w:rPr>
          <w:sz w:val="24"/>
          <w:szCs w:val="24"/>
        </w:rPr>
        <w:t>uvidoria estão estruturados</w:t>
      </w:r>
      <w:r w:rsidR="005A6DCA" w:rsidRPr="00330005">
        <w:rPr>
          <w:sz w:val="24"/>
          <w:szCs w:val="24"/>
        </w:rPr>
        <w:t>, organi</w:t>
      </w:r>
      <w:r w:rsidR="00DE3979" w:rsidRPr="00330005">
        <w:rPr>
          <w:sz w:val="24"/>
          <w:szCs w:val="24"/>
        </w:rPr>
        <w:t>zado</w:t>
      </w:r>
      <w:r w:rsidR="00354AFD" w:rsidRPr="00330005">
        <w:rPr>
          <w:sz w:val="24"/>
          <w:szCs w:val="24"/>
        </w:rPr>
        <w:t>s e operacionalizad</w:t>
      </w:r>
      <w:r w:rsidR="00DE3979" w:rsidRPr="00330005">
        <w:rPr>
          <w:sz w:val="24"/>
          <w:szCs w:val="24"/>
        </w:rPr>
        <w:t>o</w:t>
      </w:r>
      <w:r w:rsidR="00330005" w:rsidRPr="00330005">
        <w:rPr>
          <w:sz w:val="24"/>
          <w:szCs w:val="24"/>
        </w:rPr>
        <w:t>s</w:t>
      </w:r>
      <w:r w:rsidR="00354AFD" w:rsidRPr="00330005">
        <w:rPr>
          <w:sz w:val="24"/>
          <w:szCs w:val="24"/>
        </w:rPr>
        <w:t xml:space="preserve">, em </w:t>
      </w:r>
      <w:r w:rsidR="005A6DCA" w:rsidRPr="00330005">
        <w:rPr>
          <w:sz w:val="24"/>
          <w:szCs w:val="24"/>
        </w:rPr>
        <w:t>forma de sistema administrativo, sob a coordenação da CGE como órgão cen</w:t>
      </w:r>
      <w:r w:rsidR="00354AFD" w:rsidRPr="00330005">
        <w:rPr>
          <w:sz w:val="24"/>
          <w:szCs w:val="24"/>
        </w:rPr>
        <w:t>tral do sistema administrativo de</w:t>
      </w:r>
      <w:r w:rsidR="005A6DCA" w:rsidRPr="00330005">
        <w:rPr>
          <w:sz w:val="24"/>
          <w:szCs w:val="24"/>
        </w:rPr>
        <w:t xml:space="preserve"> controle interno</w:t>
      </w:r>
      <w:r w:rsidR="00354AFD" w:rsidRPr="00330005">
        <w:rPr>
          <w:sz w:val="24"/>
          <w:szCs w:val="24"/>
        </w:rPr>
        <w:t xml:space="preserve"> e ouvidoria</w:t>
      </w:r>
      <w:r w:rsidR="005A6DCA" w:rsidRPr="00330005">
        <w:rPr>
          <w:sz w:val="24"/>
          <w:szCs w:val="24"/>
        </w:rPr>
        <w:t>.</w:t>
      </w:r>
    </w:p>
    <w:p w14:paraId="61CF093E" w14:textId="43B0988C" w:rsidR="001E6517" w:rsidRPr="00330005" w:rsidRDefault="00DE3979" w:rsidP="005D22C1">
      <w:pPr>
        <w:spacing w:before="0" w:after="0" w:line="360" w:lineRule="auto"/>
        <w:ind w:firstLine="709"/>
        <w:rPr>
          <w:sz w:val="24"/>
          <w:szCs w:val="24"/>
        </w:rPr>
      </w:pPr>
      <w:r w:rsidRPr="00B823B7">
        <w:rPr>
          <w:sz w:val="24"/>
          <w:szCs w:val="24"/>
        </w:rPr>
        <w:t xml:space="preserve">O sistema </w:t>
      </w:r>
      <w:r w:rsidR="005A6DCA" w:rsidRPr="00B823B7">
        <w:rPr>
          <w:sz w:val="24"/>
          <w:szCs w:val="24"/>
        </w:rPr>
        <w:t>administrativo é composto por 1 (um) órgão central, órgãos setoriais e órgãos seccionais, conforme segue:</w:t>
      </w:r>
    </w:p>
    <w:p w14:paraId="7362CD3C" w14:textId="46547B01" w:rsidR="005A6DCA" w:rsidRPr="00360714" w:rsidRDefault="005A6DCA" w:rsidP="001E6517">
      <w:pPr>
        <w:pStyle w:val="PargrafodaLista"/>
        <w:numPr>
          <w:ilvl w:val="0"/>
          <w:numId w:val="36"/>
        </w:numPr>
        <w:spacing w:before="0" w:after="0" w:line="360" w:lineRule="auto"/>
        <w:rPr>
          <w:sz w:val="24"/>
        </w:rPr>
      </w:pPr>
      <w:r w:rsidRPr="00360714">
        <w:rPr>
          <w:b/>
          <w:sz w:val="24"/>
        </w:rPr>
        <w:t>Ouvidoria-Geral do Estado</w:t>
      </w:r>
      <w:r w:rsidR="004214D9" w:rsidRPr="00360714">
        <w:rPr>
          <w:sz w:val="24"/>
        </w:rPr>
        <w:t xml:space="preserve">: </w:t>
      </w:r>
      <w:r w:rsidR="007A6FB3" w:rsidRPr="00360714">
        <w:rPr>
          <w:sz w:val="24"/>
        </w:rPr>
        <w:t>n</w:t>
      </w:r>
      <w:r w:rsidRPr="00360714">
        <w:rPr>
          <w:sz w:val="24"/>
        </w:rPr>
        <w:t>úcleo técnico do Sistema Adminis</w:t>
      </w:r>
      <w:r w:rsidR="00B823B7">
        <w:rPr>
          <w:sz w:val="24"/>
        </w:rPr>
        <w:t>trativo de Ouvidoria vinculada à</w:t>
      </w:r>
      <w:r w:rsidRPr="00360714">
        <w:rPr>
          <w:sz w:val="24"/>
        </w:rPr>
        <w:t xml:space="preserve"> Controladoria-Geral do Estado, com atribuição de coordenar as ouvidorias setoriais e seccionais do Poder Executivo Estadual.</w:t>
      </w:r>
    </w:p>
    <w:p w14:paraId="3239F1B7" w14:textId="2D2D6DF2" w:rsidR="005A6DCA" w:rsidRPr="00360714" w:rsidRDefault="005A6DCA" w:rsidP="001E6517">
      <w:pPr>
        <w:pStyle w:val="PargrafodaLista"/>
        <w:numPr>
          <w:ilvl w:val="0"/>
          <w:numId w:val="36"/>
        </w:numPr>
        <w:spacing w:before="0" w:after="0" w:line="360" w:lineRule="auto"/>
        <w:rPr>
          <w:sz w:val="24"/>
        </w:rPr>
      </w:pPr>
      <w:r w:rsidRPr="00360714">
        <w:rPr>
          <w:b/>
          <w:sz w:val="24"/>
        </w:rPr>
        <w:t>Ouvidorias Setoriais</w:t>
      </w:r>
      <w:r w:rsidR="004214D9" w:rsidRPr="00360714">
        <w:rPr>
          <w:sz w:val="24"/>
        </w:rPr>
        <w:t>:</w:t>
      </w:r>
      <w:r w:rsidR="004214D9" w:rsidRPr="00360714">
        <w:rPr>
          <w:color w:val="FF0000"/>
          <w:sz w:val="24"/>
        </w:rPr>
        <w:t xml:space="preserve"> </w:t>
      </w:r>
      <w:r w:rsidR="007A6FB3" w:rsidRPr="00360714">
        <w:rPr>
          <w:sz w:val="24"/>
        </w:rPr>
        <w:t>o</w:t>
      </w:r>
      <w:r w:rsidRPr="00360714">
        <w:rPr>
          <w:sz w:val="24"/>
        </w:rPr>
        <w:t>s órgãos setoriais são as unidades administrativas das Secretarias de Estado, da CC, da PGE, da CGE e da DC que detiverem competência correlata à atividade do sistema administrativo.</w:t>
      </w:r>
    </w:p>
    <w:p w14:paraId="798F56B0" w14:textId="0AC00C12" w:rsidR="005A6DCA" w:rsidRPr="00360714" w:rsidRDefault="005A6DCA" w:rsidP="001E6517">
      <w:pPr>
        <w:pStyle w:val="PargrafodaLista"/>
        <w:numPr>
          <w:ilvl w:val="0"/>
          <w:numId w:val="36"/>
        </w:numPr>
        <w:spacing w:before="0" w:after="0" w:line="360" w:lineRule="auto"/>
        <w:rPr>
          <w:sz w:val="24"/>
        </w:rPr>
      </w:pPr>
      <w:r w:rsidRPr="00360714">
        <w:rPr>
          <w:b/>
          <w:sz w:val="24"/>
        </w:rPr>
        <w:t>Ouvidorias Seccionais</w:t>
      </w:r>
      <w:r w:rsidR="004214D9" w:rsidRPr="00360714">
        <w:rPr>
          <w:sz w:val="24"/>
        </w:rPr>
        <w:t>:</w:t>
      </w:r>
      <w:r w:rsidR="004214D9" w:rsidRPr="00360714">
        <w:rPr>
          <w:color w:val="FF0000"/>
          <w:sz w:val="24"/>
        </w:rPr>
        <w:t xml:space="preserve"> </w:t>
      </w:r>
      <w:r w:rsidR="007A6FB3" w:rsidRPr="00360714">
        <w:rPr>
          <w:sz w:val="24"/>
        </w:rPr>
        <w:t>o</w:t>
      </w:r>
      <w:r w:rsidRPr="00360714">
        <w:rPr>
          <w:sz w:val="24"/>
        </w:rPr>
        <w:t>uvidorias entidades de administração indireta que se submetem à coordenação de uma Ouvidoria Setorial.</w:t>
      </w:r>
    </w:p>
    <w:p w14:paraId="3AAC86A8" w14:textId="716C6637" w:rsidR="001B45D7" w:rsidRPr="001E6517" w:rsidRDefault="00FD0896" w:rsidP="001E6517">
      <w:pPr>
        <w:pStyle w:val="PargrafodaLista"/>
        <w:numPr>
          <w:ilvl w:val="0"/>
          <w:numId w:val="36"/>
        </w:numPr>
        <w:spacing w:before="0" w:after="0" w:line="360" w:lineRule="auto"/>
        <w:ind w:hanging="357"/>
        <w:rPr>
          <w:sz w:val="24"/>
        </w:rPr>
      </w:pPr>
      <w:r w:rsidRPr="00360714">
        <w:rPr>
          <w:b/>
          <w:sz w:val="24"/>
        </w:rPr>
        <w:lastRenderedPageBreak/>
        <w:t>Unidades Técnicas e A</w:t>
      </w:r>
      <w:r w:rsidR="005A6DCA" w:rsidRPr="00360714">
        <w:rPr>
          <w:b/>
          <w:sz w:val="24"/>
        </w:rPr>
        <w:t>dministrativas</w:t>
      </w:r>
      <w:r w:rsidR="004214D9" w:rsidRPr="00360714">
        <w:rPr>
          <w:sz w:val="24"/>
        </w:rPr>
        <w:t>:</w:t>
      </w:r>
      <w:r w:rsidR="004214D9" w:rsidRPr="00360714">
        <w:rPr>
          <w:color w:val="FF0000"/>
          <w:sz w:val="24"/>
        </w:rPr>
        <w:t xml:space="preserve"> </w:t>
      </w:r>
      <w:r w:rsidR="007A6FB3" w:rsidRPr="00360714">
        <w:rPr>
          <w:sz w:val="24"/>
        </w:rPr>
        <w:t>s</w:t>
      </w:r>
      <w:r w:rsidR="005A6DCA" w:rsidRPr="00360714">
        <w:rPr>
          <w:sz w:val="24"/>
        </w:rPr>
        <w:t>ão os diversos setores do órgão ou entidade para onde serão encaminhadas as demandas/manifestações recebidas p</w:t>
      </w:r>
      <w:r w:rsidR="00715143" w:rsidRPr="00360714">
        <w:rPr>
          <w:sz w:val="24"/>
        </w:rPr>
        <w:t>ela Ouvidoria e que prestarão</w:t>
      </w:r>
      <w:r w:rsidR="005A6DCA" w:rsidRPr="00360714">
        <w:rPr>
          <w:sz w:val="24"/>
        </w:rPr>
        <w:t xml:space="preserve"> informações que subsidiarão as respostas</w:t>
      </w:r>
      <w:r w:rsidR="00FF5125" w:rsidRPr="00360714">
        <w:rPr>
          <w:sz w:val="24"/>
        </w:rPr>
        <w:t xml:space="preserve"> ao usuário/cidadão</w:t>
      </w:r>
      <w:r w:rsidR="005A6DCA" w:rsidRPr="00360714">
        <w:rPr>
          <w:sz w:val="24"/>
        </w:rPr>
        <w:t>.</w:t>
      </w:r>
    </w:p>
    <w:p w14:paraId="490A7194" w14:textId="77777777" w:rsidR="001E6517" w:rsidRDefault="001E6517" w:rsidP="001E6517">
      <w:pPr>
        <w:spacing w:before="0" w:after="0" w:line="360" w:lineRule="auto"/>
        <w:ind w:firstLine="709"/>
        <w:rPr>
          <w:sz w:val="24"/>
          <w:szCs w:val="24"/>
        </w:rPr>
      </w:pPr>
    </w:p>
    <w:p w14:paraId="6B4C9241" w14:textId="669A5060" w:rsidR="00811522" w:rsidRDefault="004214D9" w:rsidP="001E6517">
      <w:pPr>
        <w:spacing w:before="0" w:after="0" w:line="360" w:lineRule="auto"/>
        <w:ind w:firstLine="709"/>
        <w:rPr>
          <w:sz w:val="24"/>
          <w:szCs w:val="24"/>
        </w:rPr>
      </w:pPr>
      <w:r w:rsidRPr="00330005">
        <w:rPr>
          <w:sz w:val="24"/>
          <w:szCs w:val="24"/>
        </w:rPr>
        <w:t>As ouvidorias s</w:t>
      </w:r>
      <w:r w:rsidR="005A6DCA" w:rsidRPr="00330005">
        <w:rPr>
          <w:sz w:val="24"/>
          <w:szCs w:val="24"/>
        </w:rPr>
        <w:t>etoriais e seccionais subordinados hierárquica e administrativamente ao órgão ou à entidade do qual fazem parte, bem como vinculados tecnicamente ao órgão central do sistema.</w:t>
      </w:r>
    </w:p>
    <w:p w14:paraId="54C79E0C" w14:textId="77777777" w:rsidR="00330005" w:rsidRPr="00330005" w:rsidRDefault="00330005" w:rsidP="001E6517">
      <w:pPr>
        <w:spacing w:before="0" w:after="0" w:line="360" w:lineRule="auto"/>
        <w:ind w:firstLine="709"/>
        <w:rPr>
          <w:sz w:val="24"/>
          <w:szCs w:val="24"/>
        </w:rPr>
      </w:pPr>
    </w:p>
    <w:p w14:paraId="34BDF683" w14:textId="310EB02A" w:rsidR="00246EB6" w:rsidRDefault="00246EB6" w:rsidP="001E6517">
      <w:pPr>
        <w:pStyle w:val="Ttulo2"/>
        <w:numPr>
          <w:ilvl w:val="1"/>
          <w:numId w:val="5"/>
        </w:numPr>
        <w:spacing w:before="0" w:after="0" w:line="360" w:lineRule="auto"/>
        <w:ind w:left="578" w:hanging="578"/>
        <w:rPr>
          <w:color w:val="000000" w:themeColor="text1"/>
        </w:rPr>
      </w:pPr>
      <w:r w:rsidRPr="00FD0896">
        <w:rPr>
          <w:color w:val="000000" w:themeColor="text1"/>
        </w:rPr>
        <w:t>ESTRUTURAÇÃO DA OUVIDORIA SETORIAL E SECCIONAIS</w:t>
      </w:r>
    </w:p>
    <w:p w14:paraId="1B88FA33" w14:textId="77777777" w:rsidR="0091717C" w:rsidRPr="0091717C" w:rsidRDefault="0091717C" w:rsidP="0091717C">
      <w:pPr>
        <w:spacing w:before="0" w:after="0" w:line="360" w:lineRule="auto"/>
        <w:rPr>
          <w:sz w:val="24"/>
          <w:szCs w:val="24"/>
        </w:rPr>
      </w:pPr>
    </w:p>
    <w:p w14:paraId="383BBC7A" w14:textId="271A1273" w:rsidR="00330005" w:rsidRPr="00B0328E" w:rsidRDefault="00246EB6" w:rsidP="0091717C">
      <w:pPr>
        <w:pStyle w:val="Ttulo3"/>
        <w:numPr>
          <w:ilvl w:val="2"/>
          <w:numId w:val="5"/>
        </w:numPr>
        <w:spacing w:before="0" w:line="360" w:lineRule="auto"/>
        <w:rPr>
          <w:b/>
          <w:color w:val="000000" w:themeColor="text1"/>
          <w:sz w:val="24"/>
        </w:rPr>
      </w:pPr>
      <w:r w:rsidRPr="00B0328E">
        <w:rPr>
          <w:b/>
          <w:color w:val="000000" w:themeColor="text1"/>
          <w:sz w:val="24"/>
        </w:rPr>
        <w:t>Estrutura</w:t>
      </w:r>
      <w:r w:rsidRPr="00B0328E">
        <w:rPr>
          <w:rStyle w:val="SubttuloChar"/>
          <w:b w:val="0"/>
          <w:sz w:val="24"/>
        </w:rPr>
        <w:t xml:space="preserve"> </w:t>
      </w:r>
      <w:r w:rsidR="00C23751">
        <w:rPr>
          <w:b/>
          <w:color w:val="000000" w:themeColor="text1"/>
          <w:sz w:val="24"/>
        </w:rPr>
        <w:t>F</w:t>
      </w:r>
      <w:r w:rsidRPr="00B0328E">
        <w:rPr>
          <w:b/>
          <w:color w:val="000000" w:themeColor="text1"/>
          <w:sz w:val="24"/>
        </w:rPr>
        <w:t>ísica</w:t>
      </w:r>
    </w:p>
    <w:p w14:paraId="008DBE25" w14:textId="77777777" w:rsidR="00330005" w:rsidRDefault="00330005" w:rsidP="00330005">
      <w:pPr>
        <w:spacing w:before="0" w:after="0" w:line="360" w:lineRule="auto"/>
        <w:rPr>
          <w:sz w:val="24"/>
          <w:szCs w:val="24"/>
        </w:rPr>
      </w:pPr>
    </w:p>
    <w:p w14:paraId="3EF29A8E" w14:textId="695D4127" w:rsidR="0010230A" w:rsidRPr="00330005" w:rsidRDefault="00246EB6" w:rsidP="001E6517">
      <w:pPr>
        <w:spacing w:before="0" w:after="0" w:line="360" w:lineRule="auto"/>
        <w:ind w:firstLine="709"/>
        <w:rPr>
          <w:sz w:val="24"/>
          <w:szCs w:val="24"/>
        </w:rPr>
      </w:pPr>
      <w:r w:rsidRPr="00330005">
        <w:rPr>
          <w:sz w:val="24"/>
          <w:szCs w:val="24"/>
        </w:rPr>
        <w:t>O local escolhido deve ser adequado para a execução das funções de Ouvidoria, tais como acolhimento das manifestações, incluindo espaço específico e adequado para o atendimento presencial, análise e acompanhamentos das manifestações e gestão dos dados da Ouvidoria</w:t>
      </w:r>
      <w:r w:rsidR="008D5EA1" w:rsidRPr="00330005">
        <w:rPr>
          <w:sz w:val="24"/>
          <w:szCs w:val="24"/>
        </w:rPr>
        <w:t xml:space="preserve"> do órgão</w:t>
      </w:r>
      <w:r w:rsidRPr="00330005">
        <w:rPr>
          <w:sz w:val="24"/>
          <w:szCs w:val="24"/>
        </w:rPr>
        <w:t xml:space="preserve">. </w:t>
      </w:r>
    </w:p>
    <w:p w14:paraId="116A6482" w14:textId="25CCFA58" w:rsidR="007427AB" w:rsidRPr="00330005" w:rsidRDefault="00246EB6" w:rsidP="001E6517">
      <w:pPr>
        <w:spacing w:before="0" w:after="0" w:line="360" w:lineRule="auto"/>
        <w:ind w:firstLine="709"/>
        <w:rPr>
          <w:sz w:val="24"/>
          <w:szCs w:val="24"/>
        </w:rPr>
      </w:pPr>
      <w:r w:rsidRPr="00330005">
        <w:rPr>
          <w:sz w:val="24"/>
          <w:szCs w:val="24"/>
        </w:rPr>
        <w:t>Sugere-se a criação de um espaço reservado para garantir um acolhimento privativo ao cidadão.</w:t>
      </w:r>
      <w:r w:rsidR="0010230A" w:rsidRPr="00330005">
        <w:rPr>
          <w:sz w:val="24"/>
          <w:szCs w:val="24"/>
        </w:rPr>
        <w:t xml:space="preserve"> </w:t>
      </w:r>
      <w:r w:rsidR="007427AB" w:rsidRPr="00330005">
        <w:rPr>
          <w:sz w:val="24"/>
          <w:szCs w:val="24"/>
        </w:rPr>
        <w:t>Próprio para Ouvidoria, não necessariamente exclusivo. Bem localizado, com espaço adequado para equipe e com local res</w:t>
      </w:r>
      <w:r w:rsidR="00357A42" w:rsidRPr="00330005">
        <w:rPr>
          <w:sz w:val="24"/>
          <w:szCs w:val="24"/>
        </w:rPr>
        <w:t>ervado para atendimento pessoal, com acessibilidade, com s</w:t>
      </w:r>
      <w:r w:rsidR="007427AB" w:rsidRPr="00330005">
        <w:rPr>
          <w:sz w:val="24"/>
          <w:szCs w:val="24"/>
        </w:rPr>
        <w:t>inalização indicando o lo</w:t>
      </w:r>
      <w:r w:rsidR="00357A42" w:rsidRPr="00330005">
        <w:rPr>
          <w:sz w:val="24"/>
          <w:szCs w:val="24"/>
        </w:rPr>
        <w:t>cal de atendimento da Ouvidoria e com m</w:t>
      </w:r>
      <w:r w:rsidR="007427AB" w:rsidRPr="00330005">
        <w:rPr>
          <w:sz w:val="24"/>
          <w:szCs w:val="24"/>
        </w:rPr>
        <w:t>obiliário e equipa</w:t>
      </w:r>
      <w:r w:rsidR="002F336F" w:rsidRPr="00330005">
        <w:rPr>
          <w:sz w:val="24"/>
          <w:szCs w:val="24"/>
        </w:rPr>
        <w:t>m</w:t>
      </w:r>
      <w:r w:rsidR="007427AB" w:rsidRPr="00330005">
        <w:rPr>
          <w:sz w:val="24"/>
          <w:szCs w:val="24"/>
        </w:rPr>
        <w:t>ento</w:t>
      </w:r>
      <w:r w:rsidR="00357A42" w:rsidRPr="00330005">
        <w:rPr>
          <w:sz w:val="24"/>
          <w:szCs w:val="24"/>
        </w:rPr>
        <w:t xml:space="preserve"> adequados aos serviços executados pela ouvidoria.</w:t>
      </w:r>
    </w:p>
    <w:p w14:paraId="21B1F872" w14:textId="68D918C2" w:rsidR="00DC3F6A" w:rsidRPr="00330005" w:rsidRDefault="00E12605" w:rsidP="005D22C1">
      <w:pPr>
        <w:spacing w:before="0" w:after="0" w:line="360" w:lineRule="auto"/>
        <w:ind w:firstLine="709"/>
        <w:rPr>
          <w:sz w:val="24"/>
          <w:szCs w:val="24"/>
        </w:rPr>
      </w:pPr>
      <w:r w:rsidRPr="00330005">
        <w:rPr>
          <w:sz w:val="24"/>
          <w:szCs w:val="24"/>
        </w:rPr>
        <w:t>Para o bom desenvolvimento das atividades de ouvidoria se faz necessário os seguintes recursos materiais:</w:t>
      </w:r>
    </w:p>
    <w:p w14:paraId="3D86CEF2" w14:textId="538EC359" w:rsidR="00E12605" w:rsidRDefault="00E76236" w:rsidP="005D22C1">
      <w:pPr>
        <w:pStyle w:val="PargrafodaLista"/>
        <w:numPr>
          <w:ilvl w:val="0"/>
          <w:numId w:val="38"/>
        </w:numPr>
        <w:spacing w:before="0" w:after="0" w:line="360" w:lineRule="auto"/>
        <w:ind w:left="1135" w:hanging="284"/>
        <w:rPr>
          <w:sz w:val="24"/>
        </w:rPr>
      </w:pPr>
      <w:r w:rsidRPr="00F4523D">
        <w:rPr>
          <w:sz w:val="24"/>
        </w:rPr>
        <w:t>Computador com acesso à internet;</w:t>
      </w:r>
    </w:p>
    <w:p w14:paraId="641C56AA" w14:textId="77777777" w:rsidR="00F4523D" w:rsidRPr="00330005" w:rsidRDefault="00F4523D" w:rsidP="005D22C1">
      <w:pPr>
        <w:pStyle w:val="PargrafodaLista"/>
        <w:numPr>
          <w:ilvl w:val="0"/>
          <w:numId w:val="38"/>
        </w:numPr>
        <w:spacing w:before="0" w:after="0" w:line="360" w:lineRule="auto"/>
        <w:ind w:left="1135" w:hanging="284"/>
        <w:rPr>
          <w:sz w:val="24"/>
        </w:rPr>
      </w:pPr>
      <w:r w:rsidRPr="00330005">
        <w:rPr>
          <w:sz w:val="24"/>
        </w:rPr>
        <w:t>Impressora;</w:t>
      </w:r>
    </w:p>
    <w:p w14:paraId="5B97A44A" w14:textId="77777777" w:rsidR="00F4523D" w:rsidRPr="00330005" w:rsidRDefault="00F4523D" w:rsidP="005D22C1">
      <w:pPr>
        <w:pStyle w:val="PargrafodaLista"/>
        <w:numPr>
          <w:ilvl w:val="0"/>
          <w:numId w:val="38"/>
        </w:numPr>
        <w:spacing w:before="0" w:after="0" w:line="360" w:lineRule="auto"/>
        <w:ind w:left="1135" w:hanging="284"/>
        <w:rPr>
          <w:sz w:val="24"/>
        </w:rPr>
      </w:pPr>
      <w:r w:rsidRPr="00330005">
        <w:rPr>
          <w:sz w:val="24"/>
        </w:rPr>
        <w:t>Telefone;</w:t>
      </w:r>
    </w:p>
    <w:p w14:paraId="3F306A3E" w14:textId="77777777" w:rsidR="00F4523D" w:rsidRDefault="00F4523D" w:rsidP="005D22C1">
      <w:pPr>
        <w:pStyle w:val="PargrafodaLista"/>
        <w:numPr>
          <w:ilvl w:val="0"/>
          <w:numId w:val="38"/>
        </w:numPr>
        <w:spacing w:before="0" w:after="0" w:line="360" w:lineRule="auto"/>
        <w:ind w:left="1135" w:hanging="284"/>
        <w:rPr>
          <w:sz w:val="24"/>
        </w:rPr>
      </w:pPr>
      <w:r w:rsidRPr="00330005">
        <w:rPr>
          <w:sz w:val="24"/>
        </w:rPr>
        <w:t>Sala reserv</w:t>
      </w:r>
      <w:r>
        <w:rPr>
          <w:sz w:val="24"/>
        </w:rPr>
        <w:t>ada para atendimento presencial.</w:t>
      </w:r>
    </w:p>
    <w:p w14:paraId="3E9D4F4C" w14:textId="77777777" w:rsidR="00330005" w:rsidRPr="00DC3F6A" w:rsidRDefault="00330005" w:rsidP="00DC3F6A">
      <w:pPr>
        <w:spacing w:before="0" w:after="0" w:line="360" w:lineRule="auto"/>
        <w:ind w:firstLine="0"/>
        <w:rPr>
          <w:sz w:val="24"/>
        </w:rPr>
      </w:pPr>
    </w:p>
    <w:p w14:paraId="60B5A883" w14:textId="6A926D42" w:rsidR="00CD01C8" w:rsidRPr="00612232" w:rsidRDefault="00246EB6" w:rsidP="001E6517">
      <w:pPr>
        <w:pStyle w:val="Ttulo3"/>
        <w:numPr>
          <w:ilvl w:val="2"/>
          <w:numId w:val="5"/>
        </w:numPr>
        <w:spacing w:before="0" w:line="360" w:lineRule="auto"/>
        <w:rPr>
          <w:b/>
          <w:color w:val="000000" w:themeColor="text1"/>
          <w:sz w:val="24"/>
        </w:rPr>
      </w:pPr>
      <w:r w:rsidRPr="00CA6001">
        <w:rPr>
          <w:b/>
          <w:color w:val="000000" w:themeColor="text1"/>
          <w:sz w:val="24"/>
        </w:rPr>
        <w:lastRenderedPageBreak/>
        <w:t xml:space="preserve">Recursos </w:t>
      </w:r>
      <w:r w:rsidR="00C23751">
        <w:rPr>
          <w:b/>
          <w:color w:val="000000" w:themeColor="text1"/>
          <w:sz w:val="24"/>
        </w:rPr>
        <w:t>H</w:t>
      </w:r>
      <w:r w:rsidRPr="00CA6001">
        <w:rPr>
          <w:b/>
          <w:color w:val="000000" w:themeColor="text1"/>
          <w:sz w:val="24"/>
        </w:rPr>
        <w:t>umanos</w:t>
      </w:r>
    </w:p>
    <w:p w14:paraId="46635447" w14:textId="77777777" w:rsidR="001E6517" w:rsidRDefault="001E6517" w:rsidP="001E6517">
      <w:pPr>
        <w:spacing w:before="0" w:after="0" w:line="360" w:lineRule="auto"/>
        <w:rPr>
          <w:sz w:val="24"/>
          <w:szCs w:val="24"/>
        </w:rPr>
      </w:pPr>
    </w:p>
    <w:p w14:paraId="3EBD5D67" w14:textId="03C56293" w:rsidR="007427AB" w:rsidRPr="00330005" w:rsidRDefault="007427AB" w:rsidP="001E6517">
      <w:pPr>
        <w:spacing w:before="0" w:after="0" w:line="360" w:lineRule="auto"/>
        <w:ind w:firstLine="709"/>
        <w:rPr>
          <w:sz w:val="24"/>
          <w:szCs w:val="24"/>
        </w:rPr>
      </w:pPr>
      <w:r w:rsidRPr="00330005">
        <w:rPr>
          <w:sz w:val="24"/>
          <w:szCs w:val="24"/>
        </w:rPr>
        <w:t>O dimensionamento da equipe dependerá da abrangência da Ouvidoria setorial ou seccional.</w:t>
      </w:r>
    </w:p>
    <w:p w14:paraId="64A6D942" w14:textId="02EDCC7F" w:rsidR="00246EB6" w:rsidRPr="00330005" w:rsidRDefault="00246EB6" w:rsidP="001E6517">
      <w:pPr>
        <w:spacing w:before="0" w:after="0" w:line="360" w:lineRule="auto"/>
        <w:ind w:firstLine="709"/>
        <w:rPr>
          <w:sz w:val="24"/>
          <w:szCs w:val="24"/>
        </w:rPr>
      </w:pPr>
      <w:r w:rsidRPr="00330005">
        <w:rPr>
          <w:sz w:val="24"/>
          <w:szCs w:val="24"/>
        </w:rPr>
        <w:t xml:space="preserve">Os profissionais que atuam na </w:t>
      </w:r>
      <w:r w:rsidR="00C40D88" w:rsidRPr="00330005">
        <w:rPr>
          <w:sz w:val="24"/>
          <w:szCs w:val="24"/>
        </w:rPr>
        <w:t xml:space="preserve">Rede de Ouvidorias do Estado de Santa Catarina </w:t>
      </w:r>
      <w:r w:rsidRPr="00330005">
        <w:rPr>
          <w:sz w:val="24"/>
          <w:szCs w:val="24"/>
        </w:rPr>
        <w:t>devem ter formação e capa</w:t>
      </w:r>
      <w:r w:rsidR="00C40D88" w:rsidRPr="00330005">
        <w:rPr>
          <w:sz w:val="24"/>
          <w:szCs w:val="24"/>
        </w:rPr>
        <w:t>citação compatível com a função</w:t>
      </w:r>
      <w:r w:rsidRPr="00330005">
        <w:rPr>
          <w:sz w:val="24"/>
          <w:szCs w:val="24"/>
        </w:rPr>
        <w:t>.</w:t>
      </w:r>
    </w:p>
    <w:p w14:paraId="6FE9AC83" w14:textId="381873EF" w:rsidR="00246EB6" w:rsidRPr="00330005" w:rsidRDefault="00246EB6" w:rsidP="001E6517">
      <w:pPr>
        <w:spacing w:before="0" w:after="0" w:line="360" w:lineRule="auto"/>
        <w:ind w:firstLine="709"/>
        <w:rPr>
          <w:sz w:val="24"/>
          <w:szCs w:val="24"/>
        </w:rPr>
      </w:pPr>
      <w:r w:rsidRPr="00330005">
        <w:rPr>
          <w:sz w:val="24"/>
          <w:szCs w:val="24"/>
        </w:rPr>
        <w:t>Vale ressaltar que os pr</w:t>
      </w:r>
      <w:r w:rsidR="00C40D88" w:rsidRPr="00330005">
        <w:rPr>
          <w:sz w:val="24"/>
          <w:szCs w:val="24"/>
        </w:rPr>
        <w:t xml:space="preserve">ofissionais das Ouvidorias são </w:t>
      </w:r>
      <w:r w:rsidRPr="00330005">
        <w:rPr>
          <w:sz w:val="24"/>
          <w:szCs w:val="24"/>
        </w:rPr>
        <w:t xml:space="preserve">agentes do processo de educação para a cidadania e responsáveis pelo </w:t>
      </w:r>
      <w:r w:rsidR="008D5EA1" w:rsidRPr="00330005">
        <w:rPr>
          <w:sz w:val="24"/>
          <w:szCs w:val="24"/>
        </w:rPr>
        <w:t>tratamento das manifestações</w:t>
      </w:r>
      <w:r w:rsidR="00C40D88" w:rsidRPr="00330005">
        <w:rPr>
          <w:sz w:val="24"/>
          <w:szCs w:val="24"/>
        </w:rPr>
        <w:t xml:space="preserve"> recebidas em seus órgãos</w:t>
      </w:r>
      <w:r w:rsidRPr="00330005">
        <w:rPr>
          <w:sz w:val="24"/>
          <w:szCs w:val="24"/>
        </w:rPr>
        <w:t>.</w:t>
      </w:r>
    </w:p>
    <w:p w14:paraId="4D1C954F" w14:textId="77777777" w:rsidR="005E6865" w:rsidRPr="00330005" w:rsidRDefault="00246EB6" w:rsidP="001E6517">
      <w:pPr>
        <w:spacing w:before="0" w:after="0" w:line="360" w:lineRule="auto"/>
        <w:ind w:firstLine="709"/>
        <w:rPr>
          <w:sz w:val="24"/>
          <w:szCs w:val="24"/>
        </w:rPr>
      </w:pPr>
      <w:r w:rsidRPr="00330005">
        <w:rPr>
          <w:sz w:val="24"/>
          <w:szCs w:val="24"/>
        </w:rPr>
        <w:t xml:space="preserve">A capacitação é um fator determinante para </w:t>
      </w:r>
      <w:r w:rsidR="005E6865" w:rsidRPr="00330005">
        <w:rPr>
          <w:sz w:val="24"/>
          <w:szCs w:val="24"/>
        </w:rPr>
        <w:t>realização de</w:t>
      </w:r>
      <w:r w:rsidRPr="00330005">
        <w:rPr>
          <w:sz w:val="24"/>
          <w:szCs w:val="24"/>
        </w:rPr>
        <w:t xml:space="preserve"> um trabalho consciente e qualificado.</w:t>
      </w:r>
      <w:r w:rsidR="0062131E" w:rsidRPr="00330005">
        <w:rPr>
          <w:sz w:val="24"/>
          <w:szCs w:val="24"/>
        </w:rPr>
        <w:t xml:space="preserve"> </w:t>
      </w:r>
    </w:p>
    <w:p w14:paraId="3B4F0DB5" w14:textId="732D8B91" w:rsidR="00F6511F" w:rsidRPr="00C23751" w:rsidRDefault="0062131E" w:rsidP="001E6517">
      <w:pPr>
        <w:spacing w:before="0" w:after="0" w:line="360" w:lineRule="auto"/>
        <w:ind w:firstLine="709"/>
        <w:rPr>
          <w:sz w:val="24"/>
          <w:szCs w:val="24"/>
          <w:u w:val="single"/>
        </w:rPr>
      </w:pPr>
      <w:r w:rsidRPr="00330005">
        <w:rPr>
          <w:sz w:val="24"/>
          <w:szCs w:val="24"/>
        </w:rPr>
        <w:t xml:space="preserve">A Ouvidoria-Geral do Estado recomenda que os Ouvidores Setoriais e Seccionais realizem </w:t>
      </w:r>
      <w:r w:rsidR="009E2C1E" w:rsidRPr="00330005">
        <w:rPr>
          <w:sz w:val="24"/>
          <w:szCs w:val="24"/>
        </w:rPr>
        <w:t>o curso</w:t>
      </w:r>
      <w:r w:rsidR="00F6511F" w:rsidRPr="00330005">
        <w:rPr>
          <w:sz w:val="24"/>
          <w:szCs w:val="24"/>
        </w:rPr>
        <w:t xml:space="preserve"> a distância (EaD) “Certificação em Ouvidoria”</w:t>
      </w:r>
      <w:r w:rsidR="009E2C1E" w:rsidRPr="00330005">
        <w:rPr>
          <w:sz w:val="24"/>
          <w:szCs w:val="24"/>
        </w:rPr>
        <w:t xml:space="preserve"> ofertado gratuitamente pela Controladoria-Geral da União</w:t>
      </w:r>
      <w:r w:rsidR="00F6511F" w:rsidRPr="00330005">
        <w:rPr>
          <w:sz w:val="24"/>
          <w:szCs w:val="24"/>
        </w:rPr>
        <w:t xml:space="preserve"> em parceria com a Escola Nacional de Administração Pública (ENAP) no link que segue:</w:t>
      </w:r>
      <w:r w:rsidR="00330005">
        <w:rPr>
          <w:sz w:val="24"/>
          <w:szCs w:val="24"/>
        </w:rPr>
        <w:t xml:space="preserve"> </w:t>
      </w:r>
      <w:hyperlink r:id="rId9" w:history="1">
        <w:r w:rsidR="00F6511F" w:rsidRPr="00C23751">
          <w:rPr>
            <w:rStyle w:val="Hyperlink"/>
            <w:sz w:val="24"/>
            <w:szCs w:val="24"/>
          </w:rPr>
          <w:t>https://ouvidorias.gov.br/ouvidorias/capacitacao/profoco-a-distancia</w:t>
        </w:r>
      </w:hyperlink>
    </w:p>
    <w:p w14:paraId="220856A5" w14:textId="26D14CF5" w:rsidR="00330005" w:rsidRDefault="00A8179F" w:rsidP="001E6517">
      <w:pPr>
        <w:spacing w:before="0" w:after="0" w:line="360" w:lineRule="auto"/>
        <w:ind w:firstLine="709"/>
        <w:rPr>
          <w:sz w:val="24"/>
          <w:szCs w:val="24"/>
        </w:rPr>
      </w:pPr>
      <w:r w:rsidRPr="00330005">
        <w:rPr>
          <w:sz w:val="24"/>
          <w:szCs w:val="24"/>
        </w:rPr>
        <w:t xml:space="preserve">Os órgãos que compõem a Rede de Ouvidoria do Poder Executivo do estado de Santa Catarina </w:t>
      </w:r>
      <w:r w:rsidR="00330005">
        <w:rPr>
          <w:sz w:val="24"/>
          <w:szCs w:val="24"/>
        </w:rPr>
        <w:t>–</w:t>
      </w:r>
      <w:r w:rsidRPr="00330005">
        <w:rPr>
          <w:sz w:val="24"/>
          <w:szCs w:val="24"/>
        </w:rPr>
        <w:t xml:space="preserve"> </w:t>
      </w:r>
      <w:r w:rsidRPr="00C24340">
        <w:rPr>
          <w:sz w:val="24"/>
          <w:szCs w:val="24"/>
        </w:rPr>
        <w:t>Rede</w:t>
      </w:r>
      <w:r w:rsidR="00C24340" w:rsidRPr="00C24340">
        <w:rPr>
          <w:sz w:val="24"/>
          <w:szCs w:val="24"/>
        </w:rPr>
        <w:t xml:space="preserve"> </w:t>
      </w:r>
      <w:r w:rsidR="00564E0A" w:rsidRPr="00C24340">
        <w:rPr>
          <w:sz w:val="24"/>
          <w:szCs w:val="24"/>
        </w:rPr>
        <w:t>Ouv-</w:t>
      </w:r>
      <w:r w:rsidRPr="00C24340">
        <w:rPr>
          <w:sz w:val="24"/>
          <w:szCs w:val="24"/>
        </w:rPr>
        <w:t>SC</w:t>
      </w:r>
      <w:r w:rsidRPr="00330005">
        <w:rPr>
          <w:sz w:val="24"/>
          <w:szCs w:val="24"/>
        </w:rPr>
        <w:t>, criada pela Lei</w:t>
      </w:r>
      <w:r w:rsidR="005012C1" w:rsidRPr="00330005">
        <w:rPr>
          <w:sz w:val="24"/>
          <w:szCs w:val="24"/>
        </w:rPr>
        <w:t xml:space="preserve"> nº</w:t>
      </w:r>
      <w:r w:rsidRPr="00330005">
        <w:rPr>
          <w:sz w:val="24"/>
          <w:szCs w:val="24"/>
        </w:rPr>
        <w:t xml:space="preserve"> 741, de 2</w:t>
      </w:r>
      <w:r w:rsidR="0050632F">
        <w:rPr>
          <w:sz w:val="24"/>
          <w:szCs w:val="24"/>
        </w:rPr>
        <w:t>9 de junho de 2019, do Governo E</w:t>
      </w:r>
      <w:r w:rsidRPr="00330005">
        <w:rPr>
          <w:sz w:val="24"/>
          <w:szCs w:val="24"/>
        </w:rPr>
        <w:t>stadual, indicarão representantes para, na condição de ouvidores setoriais ou seccionais, darem tratamento às manifestações recebidas do cidadão.</w:t>
      </w:r>
    </w:p>
    <w:p w14:paraId="3D6866EB" w14:textId="77777777" w:rsidR="00330005" w:rsidRPr="00330005" w:rsidRDefault="00330005" w:rsidP="00330005">
      <w:pPr>
        <w:spacing w:before="0" w:after="0" w:line="360" w:lineRule="auto"/>
        <w:ind w:firstLine="709"/>
        <w:rPr>
          <w:sz w:val="24"/>
          <w:szCs w:val="24"/>
        </w:rPr>
      </w:pPr>
    </w:p>
    <w:p w14:paraId="3D089490" w14:textId="067B176D" w:rsidR="00A8179F" w:rsidRPr="00330005" w:rsidRDefault="00A8179F" w:rsidP="005D22C1">
      <w:pPr>
        <w:pStyle w:val="item0"/>
        <w:numPr>
          <w:ilvl w:val="0"/>
          <w:numId w:val="33"/>
        </w:numPr>
        <w:spacing w:before="0" w:after="0" w:line="360" w:lineRule="auto"/>
        <w:ind w:left="1135" w:hanging="284"/>
        <w:rPr>
          <w:sz w:val="24"/>
          <w:szCs w:val="24"/>
        </w:rPr>
      </w:pPr>
      <w:r w:rsidRPr="00330005">
        <w:rPr>
          <w:sz w:val="24"/>
          <w:szCs w:val="24"/>
        </w:rPr>
        <w:t xml:space="preserve">Os órgãos deverão </w:t>
      </w:r>
      <w:r w:rsidR="00EF5ED4" w:rsidRPr="00330005">
        <w:rPr>
          <w:sz w:val="24"/>
          <w:szCs w:val="24"/>
        </w:rPr>
        <w:t>designar,</w:t>
      </w:r>
      <w:r w:rsidRPr="00330005">
        <w:rPr>
          <w:sz w:val="24"/>
          <w:szCs w:val="24"/>
        </w:rPr>
        <w:t xml:space="preserve"> no mínimo, dois servidores representantes, sendo um titular e um suplente, para desempenharem as</w:t>
      </w:r>
      <w:r w:rsidR="00EF5ED4" w:rsidRPr="00330005">
        <w:rPr>
          <w:sz w:val="24"/>
          <w:szCs w:val="24"/>
        </w:rPr>
        <w:t xml:space="preserve"> atividades</w:t>
      </w:r>
      <w:r w:rsidR="00811522" w:rsidRPr="00330005">
        <w:rPr>
          <w:sz w:val="24"/>
          <w:szCs w:val="24"/>
        </w:rPr>
        <w:t xml:space="preserve"> de Ouvidor Setorial e Seccional</w:t>
      </w:r>
      <w:r w:rsidR="00F71165" w:rsidRPr="00330005">
        <w:rPr>
          <w:sz w:val="24"/>
          <w:szCs w:val="24"/>
        </w:rPr>
        <w:t>.</w:t>
      </w:r>
    </w:p>
    <w:p w14:paraId="39CEEAE7" w14:textId="718BC3D1" w:rsidR="00811522" w:rsidRPr="00330005" w:rsidRDefault="00811522" w:rsidP="005D22C1">
      <w:pPr>
        <w:pStyle w:val="item0"/>
        <w:numPr>
          <w:ilvl w:val="0"/>
          <w:numId w:val="33"/>
        </w:numPr>
        <w:tabs>
          <w:tab w:val="left" w:pos="1134"/>
        </w:tabs>
        <w:spacing w:before="0" w:after="0" w:line="360" w:lineRule="auto"/>
        <w:ind w:left="1135" w:hanging="284"/>
        <w:rPr>
          <w:sz w:val="24"/>
          <w:szCs w:val="24"/>
        </w:rPr>
      </w:pPr>
      <w:r w:rsidRPr="00330005">
        <w:rPr>
          <w:sz w:val="24"/>
          <w:szCs w:val="24"/>
        </w:rPr>
        <w:t>Unidades técnicas e administrativas</w:t>
      </w:r>
      <w:r w:rsidR="00EF5ED4" w:rsidRPr="00330005">
        <w:rPr>
          <w:sz w:val="24"/>
          <w:szCs w:val="24"/>
        </w:rPr>
        <w:t>: designar os respondentes de ouvidoria</w:t>
      </w:r>
      <w:r w:rsidR="00F71165" w:rsidRPr="00330005">
        <w:rPr>
          <w:sz w:val="24"/>
          <w:szCs w:val="24"/>
        </w:rPr>
        <w:t xml:space="preserve"> responsáveis</w:t>
      </w:r>
      <w:r w:rsidR="00E06C2A" w:rsidRPr="00330005">
        <w:rPr>
          <w:sz w:val="24"/>
          <w:szCs w:val="24"/>
        </w:rPr>
        <w:t xml:space="preserve"> por responder tecnicamente</w:t>
      </w:r>
      <w:r w:rsidR="00F71165" w:rsidRPr="00330005">
        <w:rPr>
          <w:sz w:val="24"/>
          <w:szCs w:val="24"/>
        </w:rPr>
        <w:t xml:space="preserve"> às manifestações de ouvidoria de sua competência.</w:t>
      </w:r>
    </w:p>
    <w:p w14:paraId="745A6C97" w14:textId="1C2DBE03" w:rsidR="008D5EA1" w:rsidRPr="00330005" w:rsidRDefault="00A8179F" w:rsidP="005D22C1">
      <w:pPr>
        <w:pStyle w:val="item0"/>
        <w:numPr>
          <w:ilvl w:val="0"/>
          <w:numId w:val="33"/>
        </w:numPr>
        <w:spacing w:before="0" w:after="0" w:line="360" w:lineRule="auto"/>
        <w:ind w:left="1135" w:hanging="284"/>
        <w:rPr>
          <w:sz w:val="24"/>
          <w:szCs w:val="24"/>
        </w:rPr>
      </w:pPr>
      <w:r w:rsidRPr="00330005">
        <w:rPr>
          <w:sz w:val="24"/>
          <w:szCs w:val="24"/>
        </w:rPr>
        <w:t xml:space="preserve">O Ouvidor setorial e seccional, </w:t>
      </w:r>
      <w:r w:rsidR="00FC1763" w:rsidRPr="00330005">
        <w:rPr>
          <w:sz w:val="24"/>
          <w:szCs w:val="24"/>
        </w:rPr>
        <w:t xml:space="preserve">subordina-se </w:t>
      </w:r>
      <w:r w:rsidR="00357A42" w:rsidRPr="00330005">
        <w:rPr>
          <w:sz w:val="24"/>
          <w:szCs w:val="24"/>
        </w:rPr>
        <w:t xml:space="preserve">administrativamente </w:t>
      </w:r>
      <w:r w:rsidRPr="00330005">
        <w:rPr>
          <w:sz w:val="24"/>
          <w:szCs w:val="24"/>
        </w:rPr>
        <w:t xml:space="preserve">ao Gestor de cada secretaria </w:t>
      </w:r>
      <w:r w:rsidR="00357A42" w:rsidRPr="00330005">
        <w:rPr>
          <w:sz w:val="24"/>
          <w:szCs w:val="24"/>
        </w:rPr>
        <w:t>e tecnicamente a OGE na prestação dos serviços de ouvidoria.</w:t>
      </w:r>
      <w:r w:rsidRPr="00330005">
        <w:rPr>
          <w:sz w:val="24"/>
          <w:szCs w:val="24"/>
        </w:rPr>
        <w:t xml:space="preserve"> </w:t>
      </w:r>
    </w:p>
    <w:p w14:paraId="5E4C9535" w14:textId="77777777" w:rsidR="00330005" w:rsidRDefault="00330005" w:rsidP="00FD0896">
      <w:pPr>
        <w:pStyle w:val="item0"/>
        <w:numPr>
          <w:ilvl w:val="0"/>
          <w:numId w:val="0"/>
        </w:numPr>
        <w:spacing w:before="0" w:after="0" w:line="360" w:lineRule="auto"/>
        <w:ind w:firstLine="709"/>
        <w:rPr>
          <w:sz w:val="24"/>
          <w:szCs w:val="24"/>
        </w:rPr>
      </w:pPr>
    </w:p>
    <w:p w14:paraId="6F036196" w14:textId="7391836B" w:rsidR="00343FB4" w:rsidRPr="00330005" w:rsidRDefault="00A8179F" w:rsidP="005D22C1">
      <w:pPr>
        <w:pStyle w:val="item0"/>
        <w:numPr>
          <w:ilvl w:val="0"/>
          <w:numId w:val="0"/>
        </w:numPr>
        <w:spacing w:before="0" w:after="0" w:line="360" w:lineRule="auto"/>
        <w:ind w:firstLine="709"/>
        <w:rPr>
          <w:sz w:val="24"/>
          <w:szCs w:val="24"/>
        </w:rPr>
      </w:pPr>
      <w:r w:rsidRPr="00330005">
        <w:rPr>
          <w:sz w:val="24"/>
          <w:szCs w:val="24"/>
        </w:rPr>
        <w:lastRenderedPageBreak/>
        <w:t xml:space="preserve">Respeitadas as especificidades dos órgãos, </w:t>
      </w:r>
      <w:r w:rsidR="00FC1763" w:rsidRPr="00330005">
        <w:rPr>
          <w:sz w:val="24"/>
          <w:szCs w:val="24"/>
        </w:rPr>
        <w:t>os servidores indicados deverão</w:t>
      </w:r>
      <w:r w:rsidRPr="00330005">
        <w:rPr>
          <w:sz w:val="24"/>
          <w:szCs w:val="24"/>
        </w:rPr>
        <w:t>:</w:t>
      </w:r>
    </w:p>
    <w:p w14:paraId="3F72F924" w14:textId="77777777" w:rsidR="00A8179F" w:rsidRPr="00330005" w:rsidRDefault="00A8179F" w:rsidP="005D22C1">
      <w:pPr>
        <w:pStyle w:val="Item"/>
        <w:numPr>
          <w:ilvl w:val="0"/>
          <w:numId w:val="41"/>
        </w:numPr>
        <w:spacing w:before="0" w:after="0" w:line="360" w:lineRule="auto"/>
        <w:ind w:left="1134" w:hanging="283"/>
        <w:rPr>
          <w:sz w:val="24"/>
          <w:szCs w:val="24"/>
        </w:rPr>
      </w:pPr>
      <w:r w:rsidRPr="00330005">
        <w:rPr>
          <w:sz w:val="24"/>
          <w:szCs w:val="24"/>
        </w:rPr>
        <w:t>Desempenhar funções que lhes possibilitem o acesso ao dirigente máximo da respectiva unidade;</w:t>
      </w:r>
    </w:p>
    <w:p w14:paraId="38CCC2FA" w14:textId="77777777" w:rsidR="00A8179F" w:rsidRPr="00330005" w:rsidRDefault="00A8179F" w:rsidP="005D22C1">
      <w:pPr>
        <w:pStyle w:val="Item"/>
        <w:numPr>
          <w:ilvl w:val="0"/>
          <w:numId w:val="41"/>
        </w:numPr>
        <w:spacing w:before="0" w:after="0" w:line="360" w:lineRule="auto"/>
        <w:ind w:left="1134" w:hanging="283"/>
        <w:rPr>
          <w:sz w:val="24"/>
          <w:szCs w:val="24"/>
        </w:rPr>
      </w:pPr>
      <w:r w:rsidRPr="00330005">
        <w:rPr>
          <w:sz w:val="24"/>
          <w:szCs w:val="24"/>
        </w:rPr>
        <w:t>Possuir conhecimento sistêmico da estrutura organizacional e das atribuições das áreas técnicas da unidade em que atua;</w:t>
      </w:r>
    </w:p>
    <w:p w14:paraId="2260D60D" w14:textId="77777777" w:rsidR="00A8179F" w:rsidRPr="00330005" w:rsidRDefault="00A8179F" w:rsidP="005D22C1">
      <w:pPr>
        <w:pStyle w:val="Item"/>
        <w:numPr>
          <w:ilvl w:val="0"/>
          <w:numId w:val="41"/>
        </w:numPr>
        <w:spacing w:before="0" w:after="0" w:line="360" w:lineRule="auto"/>
        <w:ind w:left="1134" w:hanging="283"/>
        <w:rPr>
          <w:sz w:val="24"/>
          <w:szCs w:val="24"/>
        </w:rPr>
      </w:pPr>
      <w:r w:rsidRPr="00330005">
        <w:rPr>
          <w:sz w:val="24"/>
          <w:szCs w:val="24"/>
        </w:rPr>
        <w:t>Apresentar facilidade de comunicação e integração com as áreas técnicas da respectiva unidade; e</w:t>
      </w:r>
    </w:p>
    <w:p w14:paraId="78007368" w14:textId="37934459" w:rsidR="00A8179F" w:rsidRDefault="00A8179F" w:rsidP="005D22C1">
      <w:pPr>
        <w:pStyle w:val="Item"/>
        <w:numPr>
          <w:ilvl w:val="0"/>
          <w:numId w:val="41"/>
        </w:numPr>
        <w:spacing w:before="0" w:after="0" w:line="360" w:lineRule="auto"/>
        <w:ind w:left="1134" w:hanging="283"/>
        <w:rPr>
          <w:sz w:val="24"/>
          <w:szCs w:val="24"/>
        </w:rPr>
      </w:pPr>
      <w:r w:rsidRPr="00330005">
        <w:rPr>
          <w:sz w:val="24"/>
          <w:szCs w:val="24"/>
        </w:rPr>
        <w:t>Ter habilidade e conhecimento para revisar as respostas produzidas, observando sua qualidade e coerência político-institucional.</w:t>
      </w:r>
    </w:p>
    <w:p w14:paraId="27B1D9D5" w14:textId="77777777" w:rsidR="00330005" w:rsidRPr="00330005" w:rsidRDefault="00330005" w:rsidP="00330005">
      <w:pPr>
        <w:pStyle w:val="Item"/>
        <w:numPr>
          <w:ilvl w:val="0"/>
          <w:numId w:val="0"/>
        </w:numPr>
        <w:spacing w:before="0" w:after="0" w:line="360" w:lineRule="auto"/>
        <w:ind w:left="1037"/>
        <w:rPr>
          <w:sz w:val="24"/>
          <w:szCs w:val="24"/>
        </w:rPr>
      </w:pPr>
    </w:p>
    <w:p w14:paraId="07E34203" w14:textId="2FD26EF3" w:rsidR="00343FB4" w:rsidRDefault="00A80BBA" w:rsidP="00343FB4">
      <w:pPr>
        <w:pStyle w:val="Ttulo3"/>
        <w:numPr>
          <w:ilvl w:val="2"/>
          <w:numId w:val="5"/>
        </w:numPr>
        <w:spacing w:before="0" w:line="360" w:lineRule="auto"/>
        <w:rPr>
          <w:b/>
          <w:color w:val="000000" w:themeColor="text1"/>
          <w:sz w:val="24"/>
        </w:rPr>
      </w:pPr>
      <w:r w:rsidRPr="00CA6001">
        <w:rPr>
          <w:b/>
          <w:color w:val="000000" w:themeColor="text1"/>
          <w:sz w:val="24"/>
        </w:rPr>
        <w:t>Competências</w:t>
      </w:r>
      <w:r w:rsidR="00344FA5" w:rsidRPr="00CA6001">
        <w:rPr>
          <w:b/>
          <w:color w:val="000000" w:themeColor="text1"/>
          <w:sz w:val="24"/>
        </w:rPr>
        <w:t xml:space="preserve"> do Ouvidor</w:t>
      </w:r>
    </w:p>
    <w:p w14:paraId="36F7359F" w14:textId="77777777" w:rsidR="00343FB4" w:rsidRPr="00343FB4" w:rsidRDefault="00343FB4" w:rsidP="00343FB4">
      <w:pPr>
        <w:spacing w:before="0" w:after="0" w:line="360" w:lineRule="auto"/>
        <w:rPr>
          <w:sz w:val="24"/>
          <w:szCs w:val="24"/>
        </w:rPr>
      </w:pPr>
    </w:p>
    <w:p w14:paraId="4E9DA0B3" w14:textId="7F71B678" w:rsidR="00343FB4" w:rsidRPr="00DC3F6A" w:rsidRDefault="00A80BBA" w:rsidP="00343FB4">
      <w:pPr>
        <w:pStyle w:val="Ttulo4"/>
        <w:numPr>
          <w:ilvl w:val="3"/>
          <w:numId w:val="5"/>
        </w:numPr>
        <w:spacing w:before="0" w:line="360" w:lineRule="auto"/>
        <w:rPr>
          <w:i w:val="0"/>
          <w:sz w:val="24"/>
          <w:szCs w:val="24"/>
        </w:rPr>
      </w:pPr>
      <w:r w:rsidRPr="00DC3F6A">
        <w:rPr>
          <w:i w:val="0"/>
          <w:sz w:val="24"/>
          <w:szCs w:val="24"/>
        </w:rPr>
        <w:t>O</w:t>
      </w:r>
      <w:r w:rsidR="00343FB4" w:rsidRPr="00DC3F6A">
        <w:rPr>
          <w:i w:val="0"/>
          <w:sz w:val="24"/>
          <w:szCs w:val="24"/>
        </w:rPr>
        <w:t>uvir e Compreender</w:t>
      </w:r>
    </w:p>
    <w:p w14:paraId="5AF008E4" w14:textId="77777777" w:rsidR="00343FB4" w:rsidRDefault="00343FB4" w:rsidP="00343FB4">
      <w:pPr>
        <w:pStyle w:val="PargrafodaLista"/>
        <w:spacing w:before="0" w:after="0" w:line="360" w:lineRule="auto"/>
        <w:ind w:left="1135" w:firstLine="0"/>
        <w:rPr>
          <w:sz w:val="24"/>
        </w:rPr>
      </w:pPr>
    </w:p>
    <w:p w14:paraId="73555D4D" w14:textId="48721081" w:rsidR="00330005" w:rsidRPr="00330005" w:rsidRDefault="00330005" w:rsidP="00343FB4">
      <w:pPr>
        <w:pStyle w:val="PargrafodaLista"/>
        <w:numPr>
          <w:ilvl w:val="0"/>
          <w:numId w:val="29"/>
        </w:numPr>
        <w:spacing w:before="0" w:after="0" w:line="360" w:lineRule="auto"/>
        <w:ind w:left="1135" w:hanging="284"/>
        <w:rPr>
          <w:sz w:val="24"/>
        </w:rPr>
      </w:pPr>
      <w:r w:rsidRPr="00330005">
        <w:rPr>
          <w:sz w:val="24"/>
        </w:rPr>
        <w:t>Escutar com atenção e paciência, acolhendo os interlocutores, manifestante e servidor interno responsável pela demanda apresentada, criando empatia de ambas às partes.</w:t>
      </w:r>
    </w:p>
    <w:p w14:paraId="1BA3BD74" w14:textId="77777777" w:rsidR="00330005" w:rsidRPr="00330005" w:rsidRDefault="00330005" w:rsidP="00343FB4">
      <w:pPr>
        <w:pStyle w:val="PargrafodaLista"/>
        <w:numPr>
          <w:ilvl w:val="0"/>
          <w:numId w:val="29"/>
        </w:numPr>
        <w:spacing w:before="0" w:after="0" w:line="360" w:lineRule="auto"/>
        <w:ind w:left="1135" w:hanging="284"/>
        <w:rPr>
          <w:sz w:val="24"/>
        </w:rPr>
      </w:pPr>
      <w:r w:rsidRPr="00330005">
        <w:rPr>
          <w:sz w:val="24"/>
        </w:rPr>
        <w:t>Orientar os manifestantes e servidores quanto aos prazos, fluxos e ações desenvolvidas no âmbito das unidades de ouvidoria.</w:t>
      </w:r>
    </w:p>
    <w:p w14:paraId="6D2E292A" w14:textId="5DF01B1A" w:rsidR="00330005" w:rsidRPr="00330005" w:rsidRDefault="00330005" w:rsidP="00343FB4">
      <w:pPr>
        <w:pStyle w:val="PargrafodaLista"/>
        <w:numPr>
          <w:ilvl w:val="0"/>
          <w:numId w:val="29"/>
        </w:numPr>
        <w:spacing w:before="0" w:after="0" w:line="360" w:lineRule="auto"/>
        <w:ind w:left="1135" w:hanging="284"/>
        <w:rPr>
          <w:sz w:val="24"/>
        </w:rPr>
      </w:pPr>
      <w:r w:rsidRPr="00330005">
        <w:rPr>
          <w:sz w:val="24"/>
        </w:rPr>
        <w:t>Prevenir e mediar conflitos entre as partes envolvidas.</w:t>
      </w:r>
    </w:p>
    <w:p w14:paraId="3B3BEF31" w14:textId="457A3BAC" w:rsidR="00A80BBA" w:rsidRDefault="00330005" w:rsidP="00343FB4">
      <w:pPr>
        <w:pStyle w:val="PargrafodaLista"/>
        <w:numPr>
          <w:ilvl w:val="0"/>
          <w:numId w:val="29"/>
        </w:numPr>
        <w:spacing w:before="0" w:after="0" w:line="360" w:lineRule="auto"/>
        <w:ind w:left="1135" w:hanging="284"/>
        <w:rPr>
          <w:sz w:val="24"/>
        </w:rPr>
      </w:pPr>
      <w:r w:rsidRPr="00330005">
        <w:rPr>
          <w:sz w:val="24"/>
        </w:rPr>
        <w:t>Utilizar recursos de informação e comunicação adequados à realidade das pessoas que procuram os serviços da Ouvidoria (Linguagem Cidadã).</w:t>
      </w:r>
    </w:p>
    <w:p w14:paraId="7D4FFCD0" w14:textId="77777777" w:rsidR="00DE613C" w:rsidRPr="00E323DD" w:rsidRDefault="00DE613C" w:rsidP="00DE613C">
      <w:pPr>
        <w:pStyle w:val="PargrafodaLista"/>
        <w:spacing w:before="0" w:after="0" w:line="360" w:lineRule="auto"/>
        <w:ind w:left="1135" w:firstLine="0"/>
        <w:rPr>
          <w:sz w:val="24"/>
        </w:rPr>
      </w:pPr>
    </w:p>
    <w:p w14:paraId="004D33D1" w14:textId="0B67423D" w:rsidR="00DE613C" w:rsidRPr="00DE613C" w:rsidRDefault="00A80BBA" w:rsidP="00DE613C">
      <w:pPr>
        <w:pStyle w:val="Ttulo4"/>
        <w:numPr>
          <w:ilvl w:val="3"/>
          <w:numId w:val="5"/>
        </w:numPr>
        <w:spacing w:before="0" w:line="360" w:lineRule="auto"/>
        <w:rPr>
          <w:i w:val="0"/>
          <w:sz w:val="24"/>
          <w:szCs w:val="24"/>
        </w:rPr>
      </w:pPr>
      <w:r w:rsidRPr="00FE7762">
        <w:rPr>
          <w:i w:val="0"/>
          <w:sz w:val="24"/>
          <w:szCs w:val="24"/>
        </w:rPr>
        <w:t>Reconhecer os usuários como sujeitos de direitos</w:t>
      </w:r>
    </w:p>
    <w:p w14:paraId="1EBCA107" w14:textId="77777777" w:rsidR="00DE613C" w:rsidRDefault="00DE613C" w:rsidP="00DE613C">
      <w:pPr>
        <w:pStyle w:val="PargrafodaLista"/>
        <w:spacing w:before="0" w:after="0" w:line="360" w:lineRule="auto"/>
        <w:ind w:left="1134" w:firstLine="0"/>
        <w:rPr>
          <w:sz w:val="24"/>
        </w:rPr>
      </w:pPr>
    </w:p>
    <w:p w14:paraId="4782163A" w14:textId="1364D7EF" w:rsidR="00330005" w:rsidRPr="00FE7762" w:rsidRDefault="00330005" w:rsidP="00DE613C">
      <w:pPr>
        <w:pStyle w:val="PargrafodaLista"/>
        <w:numPr>
          <w:ilvl w:val="0"/>
          <w:numId w:val="32"/>
        </w:numPr>
        <w:spacing w:before="0" w:after="0" w:line="360" w:lineRule="auto"/>
        <w:ind w:left="1135" w:hanging="284"/>
        <w:rPr>
          <w:sz w:val="24"/>
        </w:rPr>
      </w:pPr>
      <w:r w:rsidRPr="00FE7762">
        <w:rPr>
          <w:sz w:val="24"/>
        </w:rPr>
        <w:t>Realizar ações que possibilitem o conhecimento, pela população, da missão e do modo de trabalho das ouvidorias (divulgar a Ouvidoria).</w:t>
      </w:r>
    </w:p>
    <w:p w14:paraId="158B224F" w14:textId="77777777" w:rsidR="00330005" w:rsidRPr="00330005" w:rsidRDefault="00330005" w:rsidP="00DE613C">
      <w:pPr>
        <w:pStyle w:val="PargrafodaLista"/>
        <w:numPr>
          <w:ilvl w:val="0"/>
          <w:numId w:val="19"/>
        </w:numPr>
        <w:spacing w:before="0" w:after="0" w:line="360" w:lineRule="auto"/>
        <w:ind w:left="1135" w:hanging="284"/>
        <w:rPr>
          <w:sz w:val="24"/>
        </w:rPr>
      </w:pPr>
      <w:r w:rsidRPr="00330005">
        <w:rPr>
          <w:sz w:val="24"/>
        </w:rPr>
        <w:t>Informar aos usuários quais são os órgãos que devem ser acionados, quais são suas responsabilidades e de que forma a resposta pode ser cobrada.</w:t>
      </w:r>
    </w:p>
    <w:p w14:paraId="6B1B477B" w14:textId="646CB1FE" w:rsidR="00A80BBA" w:rsidRDefault="00A80BBA" w:rsidP="00004EFA">
      <w:pPr>
        <w:spacing w:before="0" w:after="0" w:line="360" w:lineRule="auto"/>
        <w:ind w:firstLine="0"/>
      </w:pPr>
    </w:p>
    <w:p w14:paraId="795A6158" w14:textId="6821FF96" w:rsidR="00A80BBA" w:rsidRPr="00FE7762" w:rsidRDefault="00A80BBA" w:rsidP="00004EFA">
      <w:pPr>
        <w:pStyle w:val="Ttulo4"/>
        <w:numPr>
          <w:ilvl w:val="3"/>
          <w:numId w:val="5"/>
        </w:numPr>
        <w:spacing w:before="0" w:line="360" w:lineRule="auto"/>
        <w:rPr>
          <w:i w:val="0"/>
          <w:sz w:val="24"/>
          <w:szCs w:val="24"/>
        </w:rPr>
      </w:pPr>
      <w:r w:rsidRPr="00FE7762">
        <w:rPr>
          <w:i w:val="0"/>
          <w:sz w:val="24"/>
          <w:szCs w:val="24"/>
        </w:rPr>
        <w:lastRenderedPageBreak/>
        <w:t>Qualificar as demandas dos usuários de forma adequada</w:t>
      </w:r>
    </w:p>
    <w:p w14:paraId="7B5704F7" w14:textId="77777777" w:rsidR="00E323DD" w:rsidRPr="00E323DD" w:rsidRDefault="00E323DD" w:rsidP="00E323DD"/>
    <w:p w14:paraId="10B515A2" w14:textId="77777777" w:rsidR="00330005" w:rsidRPr="00330005" w:rsidRDefault="00330005" w:rsidP="00CD01C8">
      <w:pPr>
        <w:pStyle w:val="PargrafodaLista"/>
        <w:numPr>
          <w:ilvl w:val="0"/>
          <w:numId w:val="30"/>
        </w:numPr>
        <w:spacing w:before="0" w:after="0" w:line="360" w:lineRule="auto"/>
        <w:ind w:left="1134" w:hanging="283"/>
        <w:rPr>
          <w:sz w:val="24"/>
        </w:rPr>
      </w:pPr>
      <w:r w:rsidRPr="00330005">
        <w:rPr>
          <w:sz w:val="24"/>
        </w:rPr>
        <w:t>Decodificar, interpretar, traduzir a demanda do usuário em uma solicitação clara e objetiva, para o correto encaminhamento interno ou para área responsável para a apuração de ilícitos ou irregularidades, quando for o caso, e a obtenção de resposta adequada.</w:t>
      </w:r>
    </w:p>
    <w:p w14:paraId="18D4BC8D" w14:textId="175B3D33" w:rsidR="00330005" w:rsidRPr="00330005" w:rsidRDefault="00330005" w:rsidP="00CD01C8">
      <w:pPr>
        <w:pStyle w:val="PargrafodaLista"/>
        <w:numPr>
          <w:ilvl w:val="0"/>
          <w:numId w:val="20"/>
        </w:numPr>
        <w:spacing w:before="0" w:after="0" w:line="360" w:lineRule="auto"/>
        <w:ind w:left="1134" w:hanging="283"/>
        <w:rPr>
          <w:sz w:val="24"/>
        </w:rPr>
      </w:pPr>
      <w:r w:rsidRPr="00330005">
        <w:rPr>
          <w:sz w:val="24"/>
        </w:rPr>
        <w:t>Consolidar e analisar as informações obtidas por meio do atendimento ao usuário e qualificação com o levantamento de base de dados disponíveis.</w:t>
      </w:r>
    </w:p>
    <w:p w14:paraId="76BD4B77" w14:textId="5A8A5273" w:rsidR="00330005" w:rsidRDefault="00330005" w:rsidP="009948BA">
      <w:pPr>
        <w:pStyle w:val="PargrafodaLista"/>
        <w:numPr>
          <w:ilvl w:val="0"/>
          <w:numId w:val="20"/>
        </w:numPr>
        <w:spacing w:before="0" w:after="0" w:line="360" w:lineRule="auto"/>
        <w:ind w:left="1134" w:hanging="283"/>
        <w:rPr>
          <w:sz w:val="24"/>
        </w:rPr>
      </w:pPr>
      <w:r w:rsidRPr="00330005">
        <w:rPr>
          <w:sz w:val="24"/>
        </w:rPr>
        <w:t>Coletar, analisar e interpretar dados necessários ao processamento das informações recebidas.</w:t>
      </w:r>
    </w:p>
    <w:p w14:paraId="0789FA98" w14:textId="77777777" w:rsidR="009948BA" w:rsidRPr="00612232" w:rsidRDefault="009948BA" w:rsidP="009948BA">
      <w:pPr>
        <w:pStyle w:val="PargrafodaLista"/>
        <w:spacing w:before="0" w:after="0" w:line="360" w:lineRule="auto"/>
        <w:ind w:left="1134" w:firstLine="0"/>
        <w:rPr>
          <w:sz w:val="24"/>
        </w:rPr>
      </w:pPr>
    </w:p>
    <w:p w14:paraId="265F4482" w14:textId="32CCCDFF" w:rsidR="00CD01C8" w:rsidRPr="00342B6D" w:rsidRDefault="00A80BBA" w:rsidP="00342B6D">
      <w:pPr>
        <w:pStyle w:val="Ttulo4"/>
        <w:numPr>
          <w:ilvl w:val="3"/>
          <w:numId w:val="5"/>
        </w:numPr>
        <w:spacing w:before="0" w:line="360" w:lineRule="auto"/>
        <w:rPr>
          <w:i w:val="0"/>
          <w:sz w:val="24"/>
          <w:szCs w:val="24"/>
        </w:rPr>
      </w:pPr>
      <w:r w:rsidRPr="00CD01C8">
        <w:rPr>
          <w:i w:val="0"/>
          <w:sz w:val="24"/>
          <w:szCs w:val="24"/>
        </w:rPr>
        <w:t>Responder aos Usuários</w:t>
      </w:r>
    </w:p>
    <w:p w14:paraId="09E7A031" w14:textId="77777777" w:rsidR="00342B6D" w:rsidRDefault="00342B6D" w:rsidP="00342B6D">
      <w:pPr>
        <w:pStyle w:val="PargrafodaLista"/>
        <w:spacing w:before="0" w:after="0" w:line="360" w:lineRule="auto"/>
        <w:ind w:left="1134" w:firstLine="0"/>
        <w:rPr>
          <w:sz w:val="24"/>
        </w:rPr>
      </w:pPr>
    </w:p>
    <w:p w14:paraId="5960DA84" w14:textId="5A83B5F0" w:rsidR="00330005" w:rsidRPr="00330005" w:rsidRDefault="00330005" w:rsidP="00342B6D">
      <w:pPr>
        <w:pStyle w:val="PargrafodaLista"/>
        <w:numPr>
          <w:ilvl w:val="0"/>
          <w:numId w:val="21"/>
        </w:numPr>
        <w:spacing w:before="0" w:after="0" w:line="360" w:lineRule="auto"/>
        <w:ind w:left="1134" w:hanging="283"/>
        <w:rPr>
          <w:sz w:val="24"/>
        </w:rPr>
      </w:pPr>
      <w:r w:rsidRPr="00330005">
        <w:rPr>
          <w:sz w:val="24"/>
        </w:rPr>
        <w:t>Promover a interação entre a equipe da ouvidoria, as áreas técnicas internas e áreas responsáveis.</w:t>
      </w:r>
    </w:p>
    <w:p w14:paraId="7714D0BF" w14:textId="77777777" w:rsidR="00330005" w:rsidRPr="00330005" w:rsidRDefault="00330005" w:rsidP="00CD01C8">
      <w:pPr>
        <w:pStyle w:val="PargrafodaLista"/>
        <w:numPr>
          <w:ilvl w:val="0"/>
          <w:numId w:val="21"/>
        </w:numPr>
        <w:spacing w:before="0" w:after="0" w:line="360" w:lineRule="auto"/>
        <w:ind w:left="1134" w:hanging="283"/>
        <w:rPr>
          <w:sz w:val="24"/>
        </w:rPr>
      </w:pPr>
      <w:r w:rsidRPr="00330005">
        <w:rPr>
          <w:sz w:val="24"/>
        </w:rPr>
        <w:t>Orientar as áreas técnicas sobre os prazos e as rotinas a serem cumpridas.</w:t>
      </w:r>
    </w:p>
    <w:p w14:paraId="5729E071" w14:textId="77777777" w:rsidR="00330005" w:rsidRPr="00330005" w:rsidRDefault="00330005" w:rsidP="00CD01C8">
      <w:pPr>
        <w:pStyle w:val="PargrafodaLista"/>
        <w:numPr>
          <w:ilvl w:val="0"/>
          <w:numId w:val="21"/>
        </w:numPr>
        <w:spacing w:before="0" w:after="0" w:line="360" w:lineRule="auto"/>
        <w:ind w:left="1134" w:hanging="283"/>
        <w:rPr>
          <w:sz w:val="24"/>
        </w:rPr>
      </w:pPr>
      <w:r w:rsidRPr="00330005">
        <w:rPr>
          <w:sz w:val="24"/>
        </w:rPr>
        <w:t>Acompanhar as áreas técnicas na elaboração da resposta conclusiva.</w:t>
      </w:r>
    </w:p>
    <w:p w14:paraId="079E0D9F" w14:textId="77777777" w:rsidR="00330005" w:rsidRPr="00330005" w:rsidRDefault="00330005" w:rsidP="00CD01C8">
      <w:pPr>
        <w:pStyle w:val="PargrafodaLista"/>
        <w:numPr>
          <w:ilvl w:val="0"/>
          <w:numId w:val="21"/>
        </w:numPr>
        <w:spacing w:before="0" w:after="0" w:line="360" w:lineRule="auto"/>
        <w:ind w:left="1134" w:hanging="283"/>
        <w:rPr>
          <w:sz w:val="24"/>
        </w:rPr>
      </w:pPr>
      <w:r w:rsidRPr="00330005">
        <w:rPr>
          <w:sz w:val="24"/>
        </w:rPr>
        <w:t>Organizar e interpretar as informações colhidas nas áreas técnicas sobre assuntos de sua competência.</w:t>
      </w:r>
    </w:p>
    <w:p w14:paraId="40501AB9" w14:textId="77777777" w:rsidR="00330005" w:rsidRPr="00330005" w:rsidRDefault="00330005" w:rsidP="00CD01C8">
      <w:pPr>
        <w:pStyle w:val="PargrafodaLista"/>
        <w:numPr>
          <w:ilvl w:val="0"/>
          <w:numId w:val="21"/>
        </w:numPr>
        <w:spacing w:before="0" w:after="0" w:line="360" w:lineRule="auto"/>
        <w:ind w:left="1134" w:hanging="283"/>
        <w:rPr>
          <w:sz w:val="24"/>
        </w:rPr>
      </w:pPr>
      <w:r w:rsidRPr="00330005">
        <w:rPr>
          <w:sz w:val="24"/>
        </w:rPr>
        <w:t>Acompanhar as providências adotadas até a obtenção da solução necessária ao caso em questão.</w:t>
      </w:r>
    </w:p>
    <w:p w14:paraId="5CC85401" w14:textId="77777777" w:rsidR="00330005" w:rsidRPr="00330005" w:rsidRDefault="00330005" w:rsidP="00CD01C8">
      <w:pPr>
        <w:pStyle w:val="PargrafodaLista"/>
        <w:numPr>
          <w:ilvl w:val="0"/>
          <w:numId w:val="21"/>
        </w:numPr>
        <w:spacing w:before="0" w:after="0" w:line="360" w:lineRule="auto"/>
        <w:ind w:left="1134" w:hanging="283"/>
        <w:rPr>
          <w:sz w:val="24"/>
        </w:rPr>
      </w:pPr>
      <w:r w:rsidRPr="00330005">
        <w:rPr>
          <w:sz w:val="24"/>
        </w:rPr>
        <w:t>Encaminhar ao usuário resposta de qualidade e fácil compreensão.</w:t>
      </w:r>
    </w:p>
    <w:p w14:paraId="12980B3A" w14:textId="0179256A" w:rsidR="00CB6F7C" w:rsidRDefault="00CB6F7C" w:rsidP="00330005">
      <w:pPr>
        <w:pStyle w:val="PargrafodaLista"/>
        <w:spacing w:before="0" w:after="0" w:line="360" w:lineRule="auto"/>
        <w:ind w:left="1400" w:firstLine="0"/>
      </w:pPr>
    </w:p>
    <w:p w14:paraId="10BABF26" w14:textId="0C6C7E70" w:rsidR="00330005" w:rsidRPr="00342B6D" w:rsidRDefault="00246EB6" w:rsidP="00342B6D">
      <w:pPr>
        <w:pStyle w:val="Ttulo3"/>
        <w:numPr>
          <w:ilvl w:val="2"/>
          <w:numId w:val="5"/>
        </w:numPr>
        <w:spacing w:before="0" w:line="360" w:lineRule="auto"/>
        <w:rPr>
          <w:b/>
          <w:color w:val="000000" w:themeColor="text1"/>
          <w:sz w:val="24"/>
        </w:rPr>
      </w:pPr>
      <w:r w:rsidRPr="00CA6001">
        <w:rPr>
          <w:b/>
          <w:color w:val="000000" w:themeColor="text1"/>
          <w:sz w:val="24"/>
        </w:rPr>
        <w:t xml:space="preserve">Instrumento </w:t>
      </w:r>
      <w:r w:rsidR="00F814CB">
        <w:rPr>
          <w:b/>
          <w:color w:val="000000" w:themeColor="text1"/>
          <w:sz w:val="24"/>
        </w:rPr>
        <w:t>N</w:t>
      </w:r>
      <w:r w:rsidRPr="00CA6001">
        <w:rPr>
          <w:b/>
          <w:color w:val="000000" w:themeColor="text1"/>
          <w:sz w:val="24"/>
        </w:rPr>
        <w:t>ormativo</w:t>
      </w:r>
    </w:p>
    <w:p w14:paraId="268ED2BF" w14:textId="77777777" w:rsidR="00342B6D" w:rsidRPr="00342B6D" w:rsidRDefault="00342B6D" w:rsidP="00342B6D">
      <w:pPr>
        <w:pStyle w:val="item0"/>
        <w:numPr>
          <w:ilvl w:val="0"/>
          <w:numId w:val="0"/>
        </w:numPr>
        <w:spacing w:before="0" w:after="0" w:line="360" w:lineRule="auto"/>
        <w:ind w:left="851"/>
        <w:rPr>
          <w:color w:val="000000" w:themeColor="text1"/>
          <w:sz w:val="24"/>
          <w:szCs w:val="24"/>
        </w:rPr>
      </w:pPr>
    </w:p>
    <w:p w14:paraId="2D29A70B" w14:textId="3D4BF8A6" w:rsidR="00AB18B6" w:rsidRPr="001B45D7" w:rsidRDefault="00715E8E" w:rsidP="005D22C1">
      <w:pPr>
        <w:pStyle w:val="item0"/>
        <w:spacing w:before="0" w:after="0" w:line="360" w:lineRule="auto"/>
        <w:ind w:left="1134" w:hanging="283"/>
        <w:rPr>
          <w:rStyle w:val="Hyperlink"/>
          <w:color w:val="000000" w:themeColor="text1"/>
          <w:sz w:val="24"/>
          <w:szCs w:val="24"/>
          <w:u w:val="none"/>
        </w:rPr>
      </w:pPr>
      <w:hyperlink r:id="rId10" w:tgtFrame="_self" w:history="1">
        <w:r w:rsidR="00AB18B6" w:rsidRPr="001B45D7">
          <w:rPr>
            <w:rStyle w:val="Hyperlink"/>
            <w:b/>
            <w:bCs/>
            <w:color w:val="000000" w:themeColor="text1"/>
            <w:sz w:val="24"/>
            <w:szCs w:val="24"/>
            <w:u w:val="none"/>
          </w:rPr>
          <w:t>Lei nº 13.460, de 26 de junho de 2017 (Lei de Proteção e Defesa dos Usuários de Serviços Públicos)</w:t>
        </w:r>
      </w:hyperlink>
      <w:r w:rsidR="00330005" w:rsidRPr="001B45D7">
        <w:rPr>
          <w:rStyle w:val="Hyperlink"/>
          <w:b/>
          <w:bCs/>
          <w:color w:val="000000" w:themeColor="text1"/>
          <w:sz w:val="24"/>
          <w:szCs w:val="24"/>
          <w:u w:val="none"/>
        </w:rPr>
        <w:t xml:space="preserve">, </w:t>
      </w:r>
      <w:hyperlink r:id="rId11" w:tgtFrame="_self" w:history="1">
        <w:r w:rsidR="00330005" w:rsidRPr="001B45D7">
          <w:rPr>
            <w:rStyle w:val="Hyperlink"/>
            <w:color w:val="000000" w:themeColor="text1"/>
            <w:sz w:val="24"/>
            <w:szCs w:val="24"/>
            <w:u w:val="none"/>
          </w:rPr>
          <w:t>d</w:t>
        </w:r>
        <w:r w:rsidR="00AB18B6" w:rsidRPr="001B45D7">
          <w:rPr>
            <w:rStyle w:val="Hyperlink"/>
            <w:color w:val="000000" w:themeColor="text1"/>
            <w:sz w:val="24"/>
            <w:szCs w:val="24"/>
            <w:u w:val="none"/>
          </w:rPr>
          <w:t>ispõe sobre participação, proteção e defesa dos direitos do usuário dos serviços públicos da administração pública.</w:t>
        </w:r>
      </w:hyperlink>
    </w:p>
    <w:p w14:paraId="449F5DB9" w14:textId="6AEF107C" w:rsidR="00330005" w:rsidRPr="001B45D7" w:rsidRDefault="00715E8E" w:rsidP="005D22C1">
      <w:pPr>
        <w:pStyle w:val="item0"/>
        <w:spacing w:before="0" w:after="0" w:line="360" w:lineRule="auto"/>
        <w:ind w:left="1134" w:hanging="283"/>
        <w:rPr>
          <w:rStyle w:val="Hyperlink"/>
          <w:color w:val="000000" w:themeColor="text1"/>
          <w:sz w:val="24"/>
          <w:szCs w:val="24"/>
          <w:u w:val="none"/>
        </w:rPr>
      </w:pPr>
      <w:hyperlink r:id="rId12" w:tgtFrame="_self" w:history="1">
        <w:r w:rsidR="00AB18B6" w:rsidRPr="001B45D7">
          <w:rPr>
            <w:rStyle w:val="Hyperlink"/>
            <w:b/>
            <w:bCs/>
            <w:color w:val="000000" w:themeColor="text1"/>
            <w:sz w:val="24"/>
            <w:szCs w:val="24"/>
            <w:u w:val="none"/>
          </w:rPr>
          <w:t>Lei n°13.709, de 14 de Agosto de 2018 ( Lei Geral de Proteção de Dados Pessoais)</w:t>
        </w:r>
      </w:hyperlink>
      <w:r w:rsidR="00330005" w:rsidRPr="001B45D7">
        <w:rPr>
          <w:rStyle w:val="Hyperlink"/>
          <w:b/>
          <w:bCs/>
          <w:color w:val="000000" w:themeColor="text1"/>
          <w:sz w:val="24"/>
          <w:szCs w:val="24"/>
          <w:u w:val="none"/>
        </w:rPr>
        <w:t xml:space="preserve">, </w:t>
      </w:r>
      <w:hyperlink r:id="rId13" w:tgtFrame="_self" w:history="1">
        <w:r w:rsidR="00330005" w:rsidRPr="001B45D7">
          <w:rPr>
            <w:rStyle w:val="Hyperlink"/>
            <w:color w:val="000000" w:themeColor="text1"/>
            <w:sz w:val="24"/>
            <w:szCs w:val="24"/>
            <w:u w:val="none"/>
          </w:rPr>
          <w:t>d</w:t>
        </w:r>
        <w:r w:rsidR="00AB18B6" w:rsidRPr="001B45D7">
          <w:rPr>
            <w:rStyle w:val="Hyperlink"/>
            <w:color w:val="000000" w:themeColor="text1"/>
            <w:sz w:val="24"/>
            <w:szCs w:val="24"/>
            <w:u w:val="none"/>
          </w:rPr>
          <w:t xml:space="preserve">ispõe sobre o tratamento de dados pessoais, inclusive nos </w:t>
        </w:r>
        <w:r w:rsidR="00AB18B6" w:rsidRPr="001B45D7">
          <w:rPr>
            <w:rStyle w:val="Hyperlink"/>
            <w:color w:val="000000" w:themeColor="text1"/>
            <w:sz w:val="24"/>
            <w:szCs w:val="24"/>
            <w:u w:val="none"/>
          </w:rPr>
          <w:lastRenderedPageBreak/>
          <w:t>meios digitais, por pessoa natural ou por pessoa jurídica de direito público ou privado, com o objetivo de proteger os direitos fundamentais de liberdade e de privacidade e o livre desenvolvimento da personalidade da pessoa natural.</w:t>
        </w:r>
      </w:hyperlink>
    </w:p>
    <w:p w14:paraId="3E751467" w14:textId="23E2EFDD" w:rsidR="00330005" w:rsidRPr="005D22C1" w:rsidRDefault="00AB18B6" w:rsidP="005D22C1">
      <w:pPr>
        <w:pStyle w:val="item0"/>
        <w:shd w:val="clear" w:color="auto" w:fill="FFFFFF"/>
        <w:spacing w:before="0" w:after="0" w:line="360" w:lineRule="auto"/>
        <w:ind w:left="1134" w:hanging="283"/>
        <w:rPr>
          <w:rStyle w:val="Hyperlink"/>
          <w:color w:val="000000" w:themeColor="text1"/>
          <w:sz w:val="24"/>
          <w:szCs w:val="24"/>
          <w:u w:val="none"/>
        </w:rPr>
      </w:pPr>
      <w:r w:rsidRPr="005D22C1">
        <w:rPr>
          <w:color w:val="000000" w:themeColor="text1"/>
          <w:sz w:val="24"/>
          <w:szCs w:val="24"/>
        </w:rPr>
        <w:t> </w:t>
      </w:r>
      <w:hyperlink r:id="rId14" w:tgtFrame="_self" w:history="1">
        <w:r w:rsidRPr="005D22C1">
          <w:rPr>
            <w:rStyle w:val="Hyperlink"/>
            <w:b/>
            <w:bCs/>
            <w:color w:val="000000" w:themeColor="text1"/>
            <w:sz w:val="24"/>
            <w:szCs w:val="24"/>
            <w:u w:val="none"/>
          </w:rPr>
          <w:t>Decreto nº 9.094, de 17 de julho de 2017</w:t>
        </w:r>
      </w:hyperlink>
      <w:r w:rsidR="00330005" w:rsidRPr="005D22C1">
        <w:rPr>
          <w:rStyle w:val="Hyperlink"/>
          <w:b/>
          <w:bCs/>
          <w:color w:val="000000" w:themeColor="text1"/>
          <w:sz w:val="24"/>
          <w:szCs w:val="24"/>
          <w:u w:val="none"/>
        </w:rPr>
        <w:t xml:space="preserve">, </w:t>
      </w:r>
      <w:hyperlink r:id="rId15" w:tgtFrame="_self" w:history="1">
        <w:r w:rsidR="00330005" w:rsidRPr="005D22C1">
          <w:rPr>
            <w:rStyle w:val="Hyperlink"/>
            <w:color w:val="000000" w:themeColor="text1"/>
            <w:sz w:val="24"/>
            <w:szCs w:val="24"/>
            <w:u w:val="none"/>
          </w:rPr>
          <w:t>d</w:t>
        </w:r>
        <w:r w:rsidRPr="005D22C1">
          <w:rPr>
            <w:rStyle w:val="Hyperlink"/>
            <w:color w:val="000000" w:themeColor="text1"/>
            <w:sz w:val="24"/>
            <w:szCs w:val="24"/>
            <w:u w:val="none"/>
          </w:rPr>
          <w:t>ispõe sobre a simplificação do atendimento prestado aos usuários dos serviços públicos, ratifica a dispensa do reconhecimento de firma e da autenticação em documentos produzidos no País e institui a Carta de Serviços ao Usuário.</w:t>
        </w:r>
      </w:hyperlink>
    </w:p>
    <w:p w14:paraId="379ACE8C" w14:textId="57CC059A" w:rsidR="00330005" w:rsidRPr="005D22C1" w:rsidRDefault="00715E8E" w:rsidP="005D22C1">
      <w:pPr>
        <w:pStyle w:val="item0"/>
        <w:shd w:val="clear" w:color="auto" w:fill="FFFFFF"/>
        <w:spacing w:before="0" w:after="0" w:line="360" w:lineRule="auto"/>
        <w:ind w:left="1134" w:hanging="283"/>
        <w:rPr>
          <w:rStyle w:val="Hyperlink"/>
          <w:color w:val="000000" w:themeColor="text1"/>
          <w:sz w:val="24"/>
          <w:szCs w:val="24"/>
          <w:u w:val="none"/>
        </w:rPr>
      </w:pPr>
      <w:hyperlink r:id="rId16" w:tgtFrame="_self" w:history="1">
        <w:r w:rsidR="00AB18B6" w:rsidRPr="005D22C1">
          <w:rPr>
            <w:rStyle w:val="Hyperlink"/>
            <w:b/>
            <w:bCs/>
            <w:color w:val="000000" w:themeColor="text1"/>
            <w:sz w:val="24"/>
            <w:szCs w:val="24"/>
            <w:u w:val="none"/>
          </w:rPr>
          <w:t>Lei nº 12.527, de 18 de novembro de 2011 (Lei de Acesso à Informação)</w:t>
        </w:r>
      </w:hyperlink>
      <w:r w:rsidR="00330005" w:rsidRPr="005D22C1">
        <w:rPr>
          <w:rStyle w:val="Hyperlink"/>
          <w:b/>
          <w:bCs/>
          <w:color w:val="000000" w:themeColor="text1"/>
          <w:sz w:val="24"/>
          <w:szCs w:val="24"/>
          <w:u w:val="none"/>
        </w:rPr>
        <w:t xml:space="preserve">, </w:t>
      </w:r>
      <w:hyperlink r:id="rId17" w:tgtFrame="_self" w:history="1">
        <w:r w:rsidR="00330005" w:rsidRPr="005D22C1">
          <w:rPr>
            <w:rStyle w:val="Hyperlink"/>
            <w:color w:val="000000" w:themeColor="text1"/>
            <w:sz w:val="24"/>
            <w:szCs w:val="24"/>
            <w:u w:val="none"/>
          </w:rPr>
          <w:t>r</w:t>
        </w:r>
        <w:r w:rsidR="00AB18B6" w:rsidRPr="005D22C1">
          <w:rPr>
            <w:rStyle w:val="Hyperlink"/>
            <w:color w:val="000000" w:themeColor="text1"/>
            <w:sz w:val="24"/>
            <w:szCs w:val="24"/>
            <w:u w:val="none"/>
          </w:rPr>
          <w:t>egula o acesso a informações previsto no inciso XXXIII do art. 5º, no inciso II do § 3º do art. 37 e no § 2º do art. 216 da Constituição Federal; altera a Lei nº 8.112, de 11 de dezembro de 1990; revoga a Lei no 11.111, de 5 de maio de 2005, e dispositivos da Lei nº 8.159, de 8 de janeiro de 1991; e dá outras providências.</w:t>
        </w:r>
      </w:hyperlink>
    </w:p>
    <w:p w14:paraId="24D66480" w14:textId="4FBF01FE" w:rsidR="0099168B" w:rsidRPr="005D22C1" w:rsidRDefault="00715E8E" w:rsidP="005D22C1">
      <w:pPr>
        <w:pStyle w:val="item0"/>
        <w:shd w:val="clear" w:color="auto" w:fill="FFFFFF"/>
        <w:spacing w:before="0" w:after="0" w:line="360" w:lineRule="auto"/>
        <w:ind w:left="1134" w:hanging="283"/>
        <w:rPr>
          <w:rStyle w:val="Hyperlink"/>
          <w:color w:val="000000" w:themeColor="text1"/>
          <w:sz w:val="24"/>
          <w:szCs w:val="24"/>
          <w:u w:val="none"/>
        </w:rPr>
      </w:pPr>
      <w:hyperlink r:id="rId18" w:tgtFrame="_self" w:history="1">
        <w:r w:rsidR="0099168B" w:rsidRPr="005D22C1">
          <w:rPr>
            <w:rStyle w:val="Hyperlink"/>
            <w:b/>
            <w:bCs/>
            <w:color w:val="000000" w:themeColor="text1"/>
            <w:sz w:val="24"/>
            <w:szCs w:val="24"/>
            <w:u w:val="none"/>
          </w:rPr>
          <w:t>Decreto nº 1.048, de 04 de julho de 201</w:t>
        </w:r>
      </w:hyperlink>
      <w:r w:rsidR="0099168B" w:rsidRPr="005D22C1">
        <w:rPr>
          <w:rStyle w:val="Hyperlink"/>
          <w:b/>
          <w:bCs/>
          <w:color w:val="000000" w:themeColor="text1"/>
          <w:sz w:val="24"/>
          <w:szCs w:val="24"/>
          <w:u w:val="none"/>
        </w:rPr>
        <w:t>2</w:t>
      </w:r>
      <w:r w:rsidR="00330005" w:rsidRPr="005D22C1">
        <w:rPr>
          <w:rStyle w:val="Hyperlink"/>
          <w:b/>
          <w:bCs/>
          <w:color w:val="000000" w:themeColor="text1"/>
          <w:sz w:val="24"/>
          <w:szCs w:val="24"/>
          <w:u w:val="none"/>
        </w:rPr>
        <w:t xml:space="preserve">, </w:t>
      </w:r>
      <w:r w:rsidR="00330005" w:rsidRPr="005D22C1">
        <w:rPr>
          <w:rStyle w:val="Hyperlink"/>
          <w:color w:val="000000" w:themeColor="text1"/>
          <w:sz w:val="24"/>
          <w:szCs w:val="24"/>
          <w:u w:val="none"/>
        </w:rPr>
        <w:t>r</w:t>
      </w:r>
      <w:r w:rsidR="0099168B" w:rsidRPr="005D22C1">
        <w:rPr>
          <w:rStyle w:val="Hyperlink"/>
          <w:color w:val="000000" w:themeColor="text1"/>
          <w:sz w:val="24"/>
          <w:szCs w:val="24"/>
          <w:u w:val="none"/>
        </w:rPr>
        <w:t>egulamenta, no âmbito do Poder Executivo, os procedimentos para a garantia do acesso à informação e para a classificação de informações sob restrição de acesso.</w:t>
      </w:r>
    </w:p>
    <w:p w14:paraId="04FE5858" w14:textId="07A9E92A" w:rsidR="00330005" w:rsidRPr="005D22C1" w:rsidRDefault="00715E8E" w:rsidP="005D22C1">
      <w:pPr>
        <w:pStyle w:val="item0"/>
        <w:shd w:val="clear" w:color="auto" w:fill="FFFFFF"/>
        <w:spacing w:before="0" w:after="0" w:line="360" w:lineRule="auto"/>
        <w:ind w:left="1134" w:hanging="283"/>
        <w:rPr>
          <w:rStyle w:val="Hyperlink"/>
          <w:color w:val="000000" w:themeColor="text1"/>
          <w:sz w:val="24"/>
          <w:szCs w:val="24"/>
          <w:u w:val="none"/>
        </w:rPr>
      </w:pPr>
      <w:hyperlink r:id="rId19" w:tgtFrame="_self" w:history="1">
        <w:r w:rsidR="0099168B" w:rsidRPr="005D22C1">
          <w:rPr>
            <w:rStyle w:val="Hyperlink"/>
            <w:b/>
            <w:bCs/>
            <w:color w:val="000000" w:themeColor="text1"/>
            <w:sz w:val="24"/>
            <w:szCs w:val="24"/>
            <w:u w:val="none"/>
          </w:rPr>
          <w:t>Decreto nº 1.027, de 21 de julho de 20</w:t>
        </w:r>
      </w:hyperlink>
      <w:r w:rsidR="0099168B" w:rsidRPr="005D22C1">
        <w:rPr>
          <w:rStyle w:val="Hyperlink"/>
          <w:b/>
          <w:bCs/>
          <w:color w:val="000000" w:themeColor="text1"/>
          <w:sz w:val="24"/>
          <w:szCs w:val="24"/>
          <w:u w:val="none"/>
        </w:rPr>
        <w:t>08</w:t>
      </w:r>
      <w:r w:rsidR="00330005" w:rsidRPr="005D22C1">
        <w:rPr>
          <w:rStyle w:val="Hyperlink"/>
          <w:b/>
          <w:bCs/>
          <w:color w:val="000000" w:themeColor="text1"/>
          <w:sz w:val="24"/>
          <w:szCs w:val="24"/>
          <w:u w:val="none"/>
        </w:rPr>
        <w:t xml:space="preserve">, </w:t>
      </w:r>
      <w:r w:rsidR="00330005" w:rsidRPr="005D22C1">
        <w:rPr>
          <w:rStyle w:val="Hyperlink"/>
          <w:color w:val="000000" w:themeColor="text1"/>
          <w:sz w:val="24"/>
          <w:szCs w:val="24"/>
          <w:u w:val="none"/>
        </w:rPr>
        <w:t>d</w:t>
      </w:r>
      <w:r w:rsidR="0099168B" w:rsidRPr="005D22C1">
        <w:rPr>
          <w:rStyle w:val="Hyperlink"/>
          <w:color w:val="000000" w:themeColor="text1"/>
          <w:sz w:val="24"/>
          <w:szCs w:val="24"/>
          <w:u w:val="none"/>
        </w:rPr>
        <w:t>ispõe sobre a estruturação, organização e administração do Sistema Administrativo de Ouvidoria, no âmbito da administração direta, autárquica e fundacional, e estabelece outras providências.</w:t>
      </w:r>
    </w:p>
    <w:p w14:paraId="1C62B305" w14:textId="77777777" w:rsidR="00342B6D" w:rsidRPr="00342B6D" w:rsidRDefault="00342B6D" w:rsidP="00342B6D">
      <w:pPr>
        <w:pStyle w:val="item0"/>
        <w:numPr>
          <w:ilvl w:val="0"/>
          <w:numId w:val="0"/>
        </w:numPr>
        <w:shd w:val="clear" w:color="auto" w:fill="FFFFFF"/>
        <w:spacing w:before="0" w:after="0" w:line="360" w:lineRule="auto"/>
        <w:ind w:left="851"/>
        <w:rPr>
          <w:rStyle w:val="Hyperlink"/>
          <w:color w:val="000000" w:themeColor="text1"/>
          <w:sz w:val="24"/>
          <w:szCs w:val="24"/>
          <w:u w:val="none"/>
        </w:rPr>
      </w:pPr>
    </w:p>
    <w:p w14:paraId="126FC844" w14:textId="690C6C23" w:rsidR="00246EB6" w:rsidRPr="00342B6D" w:rsidRDefault="00246EB6" w:rsidP="00342B6D">
      <w:pPr>
        <w:pStyle w:val="Ttulo3"/>
        <w:numPr>
          <w:ilvl w:val="2"/>
          <w:numId w:val="5"/>
        </w:numPr>
        <w:spacing w:before="0" w:line="360" w:lineRule="auto"/>
        <w:rPr>
          <w:b/>
          <w:color w:val="000000" w:themeColor="text1"/>
          <w:sz w:val="24"/>
        </w:rPr>
      </w:pPr>
      <w:r w:rsidRPr="00CA6001">
        <w:rPr>
          <w:b/>
          <w:color w:val="000000" w:themeColor="text1"/>
          <w:sz w:val="24"/>
        </w:rPr>
        <w:t>Fluxo de Trabalho</w:t>
      </w:r>
    </w:p>
    <w:p w14:paraId="60BAD874" w14:textId="77777777" w:rsidR="00342B6D" w:rsidRDefault="00342B6D" w:rsidP="00330005">
      <w:pPr>
        <w:spacing w:before="0" w:after="0" w:line="360" w:lineRule="auto"/>
        <w:ind w:firstLine="709"/>
        <w:rPr>
          <w:sz w:val="24"/>
          <w:szCs w:val="24"/>
        </w:rPr>
      </w:pPr>
    </w:p>
    <w:p w14:paraId="28797387" w14:textId="1C9D7C6B" w:rsidR="00246EB6" w:rsidRPr="00330005" w:rsidRDefault="00246EB6" w:rsidP="00342B6D">
      <w:pPr>
        <w:spacing w:before="0" w:after="0" w:line="360" w:lineRule="auto"/>
        <w:ind w:firstLine="709"/>
        <w:rPr>
          <w:sz w:val="24"/>
          <w:szCs w:val="24"/>
        </w:rPr>
      </w:pPr>
      <w:r w:rsidRPr="00330005">
        <w:rPr>
          <w:sz w:val="24"/>
          <w:szCs w:val="24"/>
        </w:rPr>
        <w:t xml:space="preserve">O fluxo de trabalho aqui entendido envolve o caminho percorrido pela manifestação do cidadão internamente </w:t>
      </w:r>
      <w:r w:rsidR="00D952B3" w:rsidRPr="00330005">
        <w:rPr>
          <w:sz w:val="24"/>
          <w:szCs w:val="24"/>
        </w:rPr>
        <w:t>na</w:t>
      </w:r>
      <w:r w:rsidRPr="00330005">
        <w:rPr>
          <w:sz w:val="24"/>
          <w:szCs w:val="24"/>
        </w:rPr>
        <w:t xml:space="preserve"> </w:t>
      </w:r>
      <w:r w:rsidR="00357A42" w:rsidRPr="00330005">
        <w:rPr>
          <w:sz w:val="24"/>
          <w:szCs w:val="24"/>
        </w:rPr>
        <w:t xml:space="preserve">rede de </w:t>
      </w:r>
      <w:r w:rsidRPr="00330005">
        <w:rPr>
          <w:sz w:val="24"/>
          <w:szCs w:val="24"/>
        </w:rPr>
        <w:t>Ouvidoria</w:t>
      </w:r>
      <w:r w:rsidR="00357A42" w:rsidRPr="00330005">
        <w:rPr>
          <w:sz w:val="24"/>
          <w:szCs w:val="24"/>
        </w:rPr>
        <w:t xml:space="preserve"> do Poder Executivo Estadual</w:t>
      </w:r>
      <w:r w:rsidRPr="00330005">
        <w:rPr>
          <w:sz w:val="24"/>
          <w:szCs w:val="24"/>
        </w:rPr>
        <w:t>.</w:t>
      </w:r>
    </w:p>
    <w:p w14:paraId="42D3AAA6" w14:textId="6D5EDC29" w:rsidR="00246EB6" w:rsidRPr="00330005" w:rsidRDefault="00D952B3" w:rsidP="00342B6D">
      <w:pPr>
        <w:spacing w:before="0" w:after="0" w:line="360" w:lineRule="auto"/>
        <w:ind w:firstLine="709"/>
        <w:rPr>
          <w:sz w:val="24"/>
          <w:szCs w:val="24"/>
        </w:rPr>
      </w:pPr>
      <w:r w:rsidRPr="00330005">
        <w:rPr>
          <w:sz w:val="24"/>
          <w:szCs w:val="24"/>
        </w:rPr>
        <w:t>O f</w:t>
      </w:r>
      <w:r w:rsidR="00246EB6" w:rsidRPr="00330005">
        <w:rPr>
          <w:sz w:val="24"/>
          <w:szCs w:val="24"/>
        </w:rPr>
        <w:t xml:space="preserve">luxo </w:t>
      </w:r>
      <w:r w:rsidRPr="00330005">
        <w:rPr>
          <w:sz w:val="24"/>
          <w:szCs w:val="24"/>
        </w:rPr>
        <w:t>r</w:t>
      </w:r>
      <w:r w:rsidR="00246EB6" w:rsidRPr="00330005">
        <w:rPr>
          <w:sz w:val="24"/>
          <w:szCs w:val="24"/>
        </w:rPr>
        <w:t xml:space="preserve">efere-se aos processos de recebimento, análise, encaminhamento, acompanhamento, resposta e </w:t>
      </w:r>
      <w:r w:rsidRPr="00330005">
        <w:rPr>
          <w:sz w:val="24"/>
          <w:szCs w:val="24"/>
        </w:rPr>
        <w:t>conclusão</w:t>
      </w:r>
      <w:r w:rsidR="00246EB6" w:rsidRPr="00330005">
        <w:rPr>
          <w:sz w:val="24"/>
          <w:szCs w:val="24"/>
        </w:rPr>
        <w:t xml:space="preserve"> das demandas.</w:t>
      </w:r>
    </w:p>
    <w:p w14:paraId="7755C78D" w14:textId="28C9134A" w:rsidR="00330005" w:rsidRDefault="00246EB6" w:rsidP="0038259D">
      <w:pPr>
        <w:pStyle w:val="tAB"/>
      </w:pPr>
      <w:r>
        <w:rPr>
          <w:noProof/>
          <w:lang w:eastAsia="pt-BR"/>
        </w:rPr>
        <w:lastRenderedPageBreak/>
        <w:drawing>
          <wp:inline distT="0" distB="0" distL="0" distR="0" wp14:anchorId="56D996BD" wp14:editId="4303744E">
            <wp:extent cx="5734050" cy="1724025"/>
            <wp:effectExtent l="0" t="0" r="0" b="952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4F5C271" w14:textId="77777777" w:rsidR="00342B6D" w:rsidRDefault="00342B6D" w:rsidP="00342B6D">
      <w:pPr>
        <w:pStyle w:val="tAB"/>
        <w:spacing w:before="0" w:after="0" w:line="360" w:lineRule="auto"/>
      </w:pPr>
    </w:p>
    <w:p w14:paraId="51CCA1F5" w14:textId="27027FB3" w:rsidR="005C5AE6" w:rsidRPr="009459D9" w:rsidRDefault="00CB7FD5" w:rsidP="00342B6D">
      <w:pPr>
        <w:pStyle w:val="Ttulo2"/>
        <w:numPr>
          <w:ilvl w:val="1"/>
          <w:numId w:val="5"/>
        </w:numPr>
        <w:spacing w:before="0" w:after="0" w:line="360" w:lineRule="auto"/>
        <w:ind w:left="578" w:hanging="578"/>
        <w:rPr>
          <w:color w:val="000000" w:themeColor="text1"/>
        </w:rPr>
      </w:pPr>
      <w:r w:rsidRPr="009459D9">
        <w:rPr>
          <w:color w:val="000000" w:themeColor="text1"/>
        </w:rPr>
        <w:t xml:space="preserve">UTILIZAÇÃO </w:t>
      </w:r>
      <w:r w:rsidR="00D92689" w:rsidRPr="009459D9">
        <w:rPr>
          <w:color w:val="000000" w:themeColor="text1"/>
        </w:rPr>
        <w:t>DO SISTEMA OUV</w:t>
      </w:r>
    </w:p>
    <w:p w14:paraId="720CCDB5" w14:textId="77777777" w:rsidR="00330005" w:rsidRDefault="00330005" w:rsidP="00342B6D">
      <w:pPr>
        <w:spacing w:before="0" w:after="0" w:line="360" w:lineRule="auto"/>
        <w:ind w:firstLine="709"/>
        <w:rPr>
          <w:sz w:val="24"/>
          <w:szCs w:val="24"/>
        </w:rPr>
      </w:pPr>
    </w:p>
    <w:p w14:paraId="43946373" w14:textId="38C2F385" w:rsidR="005C5AE6" w:rsidRPr="00330005" w:rsidRDefault="00CB7FD5" w:rsidP="00342B6D">
      <w:pPr>
        <w:spacing w:before="0" w:after="0" w:line="360" w:lineRule="auto"/>
        <w:ind w:firstLine="709"/>
        <w:rPr>
          <w:sz w:val="24"/>
          <w:szCs w:val="24"/>
        </w:rPr>
      </w:pPr>
      <w:r w:rsidRPr="00330005">
        <w:rPr>
          <w:sz w:val="24"/>
          <w:szCs w:val="24"/>
        </w:rPr>
        <w:t>A</w:t>
      </w:r>
      <w:r w:rsidR="007C7FE8" w:rsidRPr="00330005">
        <w:rPr>
          <w:sz w:val="24"/>
          <w:szCs w:val="24"/>
        </w:rPr>
        <w:t>s manifestações recebidas pelas unidades</w:t>
      </w:r>
      <w:r w:rsidRPr="00330005">
        <w:rPr>
          <w:sz w:val="24"/>
          <w:szCs w:val="24"/>
        </w:rPr>
        <w:t xml:space="preserve"> integrantes </w:t>
      </w:r>
      <w:r w:rsidR="00725E8C">
        <w:rPr>
          <w:sz w:val="24"/>
          <w:szCs w:val="24"/>
        </w:rPr>
        <w:t xml:space="preserve">da Rede de Gestão de Ouvidoria </w:t>
      </w:r>
      <w:r w:rsidRPr="00330005">
        <w:rPr>
          <w:sz w:val="24"/>
          <w:szCs w:val="24"/>
        </w:rPr>
        <w:t>são classificadas, registradas e respond</w:t>
      </w:r>
      <w:r w:rsidR="00470E54" w:rsidRPr="00330005">
        <w:rPr>
          <w:sz w:val="24"/>
          <w:szCs w:val="24"/>
        </w:rPr>
        <w:t>idas no sistema informatizado</w:t>
      </w:r>
      <w:r w:rsidRPr="00330005">
        <w:rPr>
          <w:sz w:val="24"/>
          <w:szCs w:val="24"/>
        </w:rPr>
        <w:t xml:space="preserve"> </w:t>
      </w:r>
      <w:r w:rsidR="001A508B" w:rsidRPr="00330005">
        <w:rPr>
          <w:sz w:val="24"/>
          <w:szCs w:val="24"/>
        </w:rPr>
        <w:t>OUV</w:t>
      </w:r>
      <w:r w:rsidRPr="00330005">
        <w:rPr>
          <w:sz w:val="24"/>
          <w:szCs w:val="24"/>
        </w:rPr>
        <w:t>.</w:t>
      </w:r>
      <w:r w:rsidRPr="00330005">
        <w:rPr>
          <w:color w:val="000000"/>
          <w:sz w:val="24"/>
          <w:szCs w:val="24"/>
        </w:rPr>
        <w:t xml:space="preserve"> </w:t>
      </w:r>
    </w:p>
    <w:p w14:paraId="11CCE5DC" w14:textId="3BABE6B2" w:rsidR="005C5AE6" w:rsidRDefault="00CB7FD5" w:rsidP="00342B6D">
      <w:pPr>
        <w:spacing w:before="0" w:after="0" w:line="360" w:lineRule="auto"/>
        <w:ind w:firstLine="709"/>
        <w:rPr>
          <w:sz w:val="24"/>
          <w:szCs w:val="24"/>
        </w:rPr>
      </w:pPr>
      <w:r w:rsidRPr="00330005">
        <w:rPr>
          <w:sz w:val="24"/>
          <w:szCs w:val="24"/>
        </w:rPr>
        <w:t>Toda manifestação recebida</w:t>
      </w:r>
      <w:r w:rsidR="00725E8C">
        <w:rPr>
          <w:sz w:val="24"/>
          <w:szCs w:val="24"/>
        </w:rPr>
        <w:t xml:space="preserve"> </w:t>
      </w:r>
      <w:r w:rsidR="008D5EA1" w:rsidRPr="00330005">
        <w:rPr>
          <w:sz w:val="24"/>
          <w:szCs w:val="24"/>
        </w:rPr>
        <w:t>pela ouvidoria setorial e seccional,</w:t>
      </w:r>
      <w:r w:rsidRPr="00330005">
        <w:rPr>
          <w:sz w:val="24"/>
          <w:szCs w:val="24"/>
        </w:rPr>
        <w:t xml:space="preserve"> pelos canais de atendimento colocados à disposição do cidadão, deverá ser registrada no </w:t>
      </w:r>
      <w:r w:rsidR="001A508B" w:rsidRPr="00330005">
        <w:rPr>
          <w:sz w:val="24"/>
          <w:szCs w:val="24"/>
        </w:rPr>
        <w:t>OUV</w:t>
      </w:r>
      <w:r w:rsidRPr="00330005">
        <w:rPr>
          <w:sz w:val="24"/>
          <w:szCs w:val="24"/>
        </w:rPr>
        <w:t xml:space="preserve"> para controle e registro da </w:t>
      </w:r>
      <w:r w:rsidR="00D6331C" w:rsidRPr="00330005">
        <w:rPr>
          <w:sz w:val="24"/>
          <w:szCs w:val="24"/>
        </w:rPr>
        <w:t>manifestação</w:t>
      </w:r>
      <w:r w:rsidR="00470E54" w:rsidRPr="00330005">
        <w:rPr>
          <w:sz w:val="24"/>
          <w:szCs w:val="24"/>
        </w:rPr>
        <w:t>, inclusive, de acordo com o art. 130 da Lei Complementar nº 741, de 12 de junho de 2019, fica vedada aos órgãos da Administração Pública Estadual Direta, às autarquias e fundações a contratação de consultoria relatava às atividades dos sistema administrativo sem a aprovação do respectivo órgão central.</w:t>
      </w:r>
    </w:p>
    <w:p w14:paraId="4CBE0C8F" w14:textId="77777777" w:rsidR="00342B6D" w:rsidRPr="00330005" w:rsidRDefault="00342B6D" w:rsidP="00342B6D">
      <w:pPr>
        <w:spacing w:before="0" w:after="0" w:line="360" w:lineRule="auto"/>
        <w:ind w:firstLine="709"/>
        <w:rPr>
          <w:sz w:val="24"/>
          <w:szCs w:val="24"/>
        </w:rPr>
      </w:pPr>
    </w:p>
    <w:p w14:paraId="06B1846A" w14:textId="356606EF" w:rsidR="005C5AE6" w:rsidRPr="009459D9" w:rsidRDefault="00D276EF" w:rsidP="00342B6D">
      <w:pPr>
        <w:pStyle w:val="Ttulo2"/>
        <w:numPr>
          <w:ilvl w:val="1"/>
          <w:numId w:val="5"/>
        </w:numPr>
        <w:spacing w:before="0" w:after="0" w:line="360" w:lineRule="auto"/>
        <w:ind w:left="578" w:hanging="578"/>
        <w:rPr>
          <w:color w:val="000000" w:themeColor="text1"/>
        </w:rPr>
      </w:pPr>
      <w:r w:rsidRPr="009459D9">
        <w:rPr>
          <w:color w:val="000000" w:themeColor="text1"/>
        </w:rPr>
        <w:t>DOS</w:t>
      </w:r>
      <w:r w:rsidR="00CB7FD5" w:rsidRPr="009459D9">
        <w:rPr>
          <w:color w:val="000000" w:themeColor="text1"/>
        </w:rPr>
        <w:t xml:space="preserve"> PRAZOS </w:t>
      </w:r>
    </w:p>
    <w:p w14:paraId="161C65AB" w14:textId="77777777" w:rsidR="00330005" w:rsidRDefault="00330005" w:rsidP="00342B6D">
      <w:pPr>
        <w:spacing w:before="0" w:after="0" w:line="360" w:lineRule="auto"/>
        <w:ind w:firstLine="709"/>
        <w:rPr>
          <w:sz w:val="24"/>
          <w:szCs w:val="24"/>
          <w:shd w:val="clear" w:color="auto" w:fill="FFFFFF"/>
        </w:rPr>
      </w:pPr>
    </w:p>
    <w:p w14:paraId="2F82B338" w14:textId="44CDCFE8" w:rsidR="00342B6D" w:rsidRDefault="00366A8C" w:rsidP="00342B6D">
      <w:pPr>
        <w:spacing w:before="0" w:after="0" w:line="360" w:lineRule="auto"/>
        <w:ind w:firstLine="709"/>
        <w:rPr>
          <w:sz w:val="24"/>
          <w:szCs w:val="24"/>
          <w:shd w:val="clear" w:color="auto" w:fill="FFFFFF"/>
        </w:rPr>
      </w:pPr>
      <w:r w:rsidRPr="00330005">
        <w:rPr>
          <w:sz w:val="24"/>
          <w:szCs w:val="24"/>
          <w:shd w:val="clear" w:color="auto" w:fill="FFFFFF"/>
        </w:rPr>
        <w:t>O prazo para resposta é de</w:t>
      </w:r>
      <w:r w:rsidR="007C7FE8" w:rsidRPr="00330005">
        <w:rPr>
          <w:sz w:val="24"/>
          <w:szCs w:val="24"/>
          <w:shd w:val="clear" w:color="auto" w:fill="FFFFFF"/>
        </w:rPr>
        <w:t xml:space="preserve"> até</w:t>
      </w:r>
      <w:r w:rsidRPr="00330005">
        <w:rPr>
          <w:sz w:val="24"/>
          <w:szCs w:val="24"/>
          <w:shd w:val="clear" w:color="auto" w:fill="FFFFFF"/>
        </w:rPr>
        <w:t xml:space="preserve"> 20 (vinte) dias. Caso não seja possível atender dentro deste prazo, a Ouvidoria informará sobre os encaminhamentos, as etapas e os prazos previstos para uma resposta conclusiva (resposta final).</w:t>
      </w:r>
    </w:p>
    <w:p w14:paraId="26ADC44F" w14:textId="77777777" w:rsidR="00342B6D" w:rsidRPr="00330005" w:rsidRDefault="00342B6D" w:rsidP="00342B6D">
      <w:pPr>
        <w:spacing w:before="0" w:after="0" w:line="360" w:lineRule="auto"/>
        <w:ind w:firstLine="709"/>
        <w:rPr>
          <w:sz w:val="24"/>
          <w:szCs w:val="24"/>
          <w:shd w:val="clear" w:color="auto" w:fill="FFFFFF"/>
        </w:rPr>
      </w:pPr>
    </w:p>
    <w:p w14:paraId="1B17E4DB" w14:textId="43D63407" w:rsidR="009459D9" w:rsidRPr="00342B6D" w:rsidRDefault="000023DA" w:rsidP="00342B6D">
      <w:pPr>
        <w:pStyle w:val="Ttulo2"/>
        <w:numPr>
          <w:ilvl w:val="1"/>
          <w:numId w:val="5"/>
        </w:numPr>
        <w:spacing w:before="0" w:after="0" w:line="360" w:lineRule="auto"/>
        <w:ind w:left="578" w:hanging="578"/>
        <w:rPr>
          <w:color w:val="000000" w:themeColor="text1"/>
        </w:rPr>
      </w:pPr>
      <w:r w:rsidRPr="009459D9">
        <w:rPr>
          <w:color w:val="000000" w:themeColor="text1"/>
        </w:rPr>
        <w:t xml:space="preserve">A PROTEÇÃO </w:t>
      </w:r>
      <w:r w:rsidR="00470E54" w:rsidRPr="009459D9">
        <w:rPr>
          <w:color w:val="000000" w:themeColor="text1"/>
        </w:rPr>
        <w:t>DOS DADOS PESSOAIS DO MANIFESTANTE</w:t>
      </w:r>
    </w:p>
    <w:p w14:paraId="6FD07EB0" w14:textId="77777777" w:rsidR="00342B6D" w:rsidRDefault="00342B6D" w:rsidP="00342B6D">
      <w:pPr>
        <w:spacing w:before="0" w:after="0" w:line="360" w:lineRule="auto"/>
        <w:ind w:firstLine="709"/>
        <w:rPr>
          <w:sz w:val="24"/>
          <w:szCs w:val="24"/>
        </w:rPr>
      </w:pPr>
    </w:p>
    <w:p w14:paraId="00CF841C" w14:textId="690B412E" w:rsidR="00826DD1" w:rsidRPr="00330005" w:rsidRDefault="00826DD1" w:rsidP="00342B6D">
      <w:pPr>
        <w:spacing w:before="0" w:after="0" w:line="360" w:lineRule="auto"/>
        <w:ind w:firstLine="709"/>
        <w:rPr>
          <w:sz w:val="24"/>
          <w:szCs w:val="24"/>
        </w:rPr>
      </w:pPr>
      <w:r w:rsidRPr="00330005">
        <w:rPr>
          <w:sz w:val="24"/>
          <w:szCs w:val="24"/>
        </w:rPr>
        <w:t>A Ouvidoria deverá manter o sigilo da fonte e a proteção das informações do manifestante, em obediência ao que preceitua o direito individual dos cidadãos e a inviolabilidade de sua intimidade, sempre que julgar necessário, independentemente de solicitação do demandante.</w:t>
      </w:r>
    </w:p>
    <w:p w14:paraId="3821B9A9" w14:textId="4B3624E7" w:rsidR="00826DD1" w:rsidRPr="00330005" w:rsidRDefault="00826DD1" w:rsidP="00653E6D">
      <w:pPr>
        <w:spacing w:before="0" w:after="0" w:line="360" w:lineRule="auto"/>
        <w:ind w:firstLine="709"/>
        <w:rPr>
          <w:sz w:val="24"/>
          <w:szCs w:val="24"/>
        </w:rPr>
      </w:pPr>
      <w:r w:rsidRPr="00330005">
        <w:rPr>
          <w:sz w:val="24"/>
          <w:szCs w:val="24"/>
        </w:rPr>
        <w:lastRenderedPageBreak/>
        <w:t>As Ouvidorias assegurarão ao manifestante a proteção de sua identidade e demais atributos de identificação</w:t>
      </w:r>
      <w:r w:rsidR="00470E54" w:rsidRPr="00330005">
        <w:rPr>
          <w:sz w:val="24"/>
          <w:szCs w:val="24"/>
        </w:rPr>
        <w:t xml:space="preserve"> pelo prazo máximo de 10</w:t>
      </w:r>
      <w:r w:rsidR="00C616F0" w:rsidRPr="00330005">
        <w:rPr>
          <w:sz w:val="24"/>
          <w:szCs w:val="24"/>
        </w:rPr>
        <w:t>0</w:t>
      </w:r>
      <w:r w:rsidR="00470E54" w:rsidRPr="00330005">
        <w:rPr>
          <w:sz w:val="24"/>
          <w:szCs w:val="24"/>
        </w:rPr>
        <w:t xml:space="preserve"> (cem) anos a contar da sua data de produção</w:t>
      </w:r>
      <w:r w:rsidRPr="00330005">
        <w:rPr>
          <w:sz w:val="24"/>
          <w:szCs w:val="24"/>
        </w:rPr>
        <w:t>, nos termos do</w:t>
      </w:r>
      <w:r w:rsidR="00470E54" w:rsidRPr="00330005">
        <w:rPr>
          <w:sz w:val="24"/>
          <w:szCs w:val="24"/>
        </w:rPr>
        <w:t xml:space="preserve"> inciso I do parágrafo 1º do</w:t>
      </w:r>
      <w:r w:rsidRPr="00330005">
        <w:rPr>
          <w:sz w:val="24"/>
          <w:szCs w:val="24"/>
        </w:rPr>
        <w:t xml:space="preserve"> art. 31 da Lei 12.527, de 2011.</w:t>
      </w:r>
    </w:p>
    <w:p w14:paraId="6BE386DD" w14:textId="1545BF7F" w:rsidR="00692C7C" w:rsidRPr="00330005" w:rsidRDefault="00692C7C" w:rsidP="00653E6D">
      <w:pPr>
        <w:spacing w:before="0" w:after="0" w:line="360" w:lineRule="auto"/>
        <w:ind w:firstLine="709"/>
        <w:rPr>
          <w:sz w:val="24"/>
          <w:szCs w:val="24"/>
        </w:rPr>
      </w:pPr>
      <w:r w:rsidRPr="00330005">
        <w:rPr>
          <w:sz w:val="24"/>
          <w:szCs w:val="24"/>
        </w:rPr>
        <w:t xml:space="preserve">Para as denúncias identificadas, os dados pessoais contidos permanecerão restritos aos agentes públicos </w:t>
      </w:r>
      <w:r w:rsidR="005E5DC8" w:rsidRPr="00330005">
        <w:rPr>
          <w:sz w:val="24"/>
          <w:szCs w:val="24"/>
        </w:rPr>
        <w:t>responsáveis pelo tratamento e investigação</w:t>
      </w:r>
      <w:r w:rsidRPr="00330005">
        <w:rPr>
          <w:sz w:val="24"/>
          <w:szCs w:val="24"/>
        </w:rPr>
        <w:t xml:space="preserve">, exceto quando a identificação do manifestante for imprescindível para o devido andamento. </w:t>
      </w:r>
    </w:p>
    <w:p w14:paraId="6BBD604D" w14:textId="154C77B8" w:rsidR="00330005" w:rsidRDefault="005D7952" w:rsidP="005D22C1">
      <w:pPr>
        <w:spacing w:before="0" w:after="0" w:line="360" w:lineRule="auto"/>
        <w:ind w:left="-5" w:firstLine="709"/>
        <w:rPr>
          <w:sz w:val="24"/>
          <w:szCs w:val="24"/>
        </w:rPr>
      </w:pPr>
      <w:r w:rsidRPr="00330005">
        <w:rPr>
          <w:sz w:val="24"/>
          <w:szCs w:val="24"/>
        </w:rPr>
        <w:t>Observa-se que as unidades de Ouvidoria Setorial e Seccional devem garantir acesso restrito à identidade do requerente e às demais informações pessoais constantes das manife</w:t>
      </w:r>
      <w:r w:rsidR="000D5E5F" w:rsidRPr="00330005">
        <w:rPr>
          <w:sz w:val="24"/>
          <w:szCs w:val="24"/>
        </w:rPr>
        <w:t>stações recebidas, nos termos do art. 31 da</w:t>
      </w:r>
      <w:r w:rsidR="00960FAD" w:rsidRPr="00330005">
        <w:rPr>
          <w:sz w:val="24"/>
          <w:szCs w:val="24"/>
        </w:rPr>
        <w:t xml:space="preserve"> Lei nº 12.527/2011:</w:t>
      </w:r>
    </w:p>
    <w:p w14:paraId="1BFBC646" w14:textId="77777777" w:rsidR="00330005" w:rsidRPr="00330005" w:rsidRDefault="00330005" w:rsidP="005D22C1">
      <w:pPr>
        <w:pStyle w:val="item0"/>
        <w:numPr>
          <w:ilvl w:val="0"/>
          <w:numId w:val="39"/>
        </w:numPr>
        <w:spacing w:before="0" w:after="0" w:line="360" w:lineRule="auto"/>
        <w:ind w:left="1135" w:hanging="284"/>
        <w:rPr>
          <w:sz w:val="24"/>
          <w:szCs w:val="24"/>
        </w:rPr>
      </w:pPr>
      <w:r w:rsidRPr="00330005">
        <w:rPr>
          <w:sz w:val="24"/>
          <w:szCs w:val="24"/>
        </w:rPr>
        <w:t>Na hipótese de o cidadão denunciado formular pedido de acesso à informação para conhecer a identidade daquele que o denunciou, a ouvidoria deve responder que essa é uma informação sigilosa, a fim de proteger a integridade do denunciante.</w:t>
      </w:r>
    </w:p>
    <w:p w14:paraId="6E4BA17B" w14:textId="77777777" w:rsidR="00330005" w:rsidRPr="00330005" w:rsidRDefault="00330005" w:rsidP="00653E6D">
      <w:pPr>
        <w:pStyle w:val="item0"/>
        <w:numPr>
          <w:ilvl w:val="0"/>
          <w:numId w:val="39"/>
        </w:numPr>
        <w:spacing w:before="0" w:after="0" w:line="360" w:lineRule="auto"/>
        <w:ind w:left="1135" w:hanging="284"/>
        <w:rPr>
          <w:sz w:val="24"/>
          <w:szCs w:val="24"/>
        </w:rPr>
      </w:pPr>
      <w:r w:rsidRPr="00330005">
        <w:rPr>
          <w:sz w:val="24"/>
          <w:szCs w:val="24"/>
        </w:rPr>
        <w:t>As ouvidorias, de ofício ou mediante solicitação de reserva de identidade, deverão encaminhar a manifestação aos órgãos de apuração sem o nome do denunciante, ressalvados os casos em que os dados do denunciante sejam necessários para o processo de apuração.</w:t>
      </w:r>
    </w:p>
    <w:p w14:paraId="78496694" w14:textId="77777777" w:rsidR="00330005" w:rsidRPr="00330005" w:rsidRDefault="00330005" w:rsidP="00653E6D">
      <w:pPr>
        <w:pStyle w:val="item0"/>
        <w:numPr>
          <w:ilvl w:val="0"/>
          <w:numId w:val="39"/>
        </w:numPr>
        <w:spacing w:before="0" w:after="0" w:line="360" w:lineRule="auto"/>
        <w:ind w:left="1135" w:hanging="284"/>
        <w:rPr>
          <w:sz w:val="24"/>
          <w:szCs w:val="24"/>
        </w:rPr>
      </w:pPr>
      <w:r w:rsidRPr="00330005">
        <w:rPr>
          <w:sz w:val="24"/>
          <w:szCs w:val="24"/>
        </w:rPr>
        <w:t>O fornecimento de cópias das denúncias registradas no Sistema Eletrônico de Ouvidoria ou documentos similares poderão ser liberados, somente, quando houver o expresso consentimento do manifestante/denunciante ou mediante decisão judicial, conforme prevê o Parágrafo 3º do art. 31 Lei nº 12.527/2011.</w:t>
      </w:r>
    </w:p>
    <w:p w14:paraId="2AE8BF43" w14:textId="240F0CE6" w:rsidR="00C34438" w:rsidRPr="00330005" w:rsidRDefault="00C34438" w:rsidP="00330005">
      <w:pPr>
        <w:spacing w:before="0" w:after="0" w:line="360" w:lineRule="auto"/>
        <w:rPr>
          <w:sz w:val="24"/>
        </w:rPr>
      </w:pPr>
    </w:p>
    <w:p w14:paraId="05F7C457" w14:textId="77777777" w:rsidR="00EE578B" w:rsidRPr="00330005" w:rsidRDefault="00EE578B" w:rsidP="005D22C1">
      <w:pPr>
        <w:pStyle w:val="Direitatexto"/>
        <w:framePr w:h="10936" w:hRule="exact" w:wrap="around" w:vAnchor="page" w:y="2446"/>
        <w:jc w:val="center"/>
        <w:rPr>
          <w:b/>
        </w:rPr>
      </w:pPr>
      <w:r w:rsidRPr="00330005">
        <w:rPr>
          <w:b/>
        </w:rPr>
        <w:lastRenderedPageBreak/>
        <w:t xml:space="preserve">CANAIS DE ATENDIMENTO DA </w:t>
      </w:r>
    </w:p>
    <w:p w14:paraId="1A72BE4C" w14:textId="2670DC16" w:rsidR="00EE578B" w:rsidRDefault="00EE578B" w:rsidP="005D22C1">
      <w:pPr>
        <w:pStyle w:val="Direitatexto"/>
        <w:framePr w:h="10936" w:hRule="exact" w:wrap="around" w:vAnchor="page" w:y="2446"/>
        <w:jc w:val="center"/>
        <w:rPr>
          <w:b/>
        </w:rPr>
      </w:pPr>
      <w:r w:rsidRPr="00330005">
        <w:rPr>
          <w:b/>
        </w:rPr>
        <w:t>OUVIDORIA</w:t>
      </w:r>
    </w:p>
    <w:p w14:paraId="52B80ED5" w14:textId="77777777" w:rsidR="005D22C1" w:rsidRPr="005D22C1" w:rsidRDefault="005D22C1" w:rsidP="005D22C1">
      <w:pPr>
        <w:pStyle w:val="Direitatexto"/>
        <w:framePr w:h="10936" w:hRule="exact" w:wrap="around" w:vAnchor="page" w:y="2446"/>
        <w:jc w:val="center"/>
        <w:rPr>
          <w:b/>
        </w:rPr>
      </w:pPr>
    </w:p>
    <w:p w14:paraId="3EFB3357" w14:textId="77777777" w:rsidR="00EE578B" w:rsidRPr="005E2996" w:rsidRDefault="00EE578B" w:rsidP="005D22C1">
      <w:pPr>
        <w:pStyle w:val="Direitatexto"/>
        <w:framePr w:h="10936" w:hRule="exact" w:wrap="around" w:vAnchor="page" w:y="2446"/>
        <w:jc w:val="center"/>
      </w:pPr>
      <w:r w:rsidRPr="005E2996">
        <w:t>Telefone com chamada gratuita</w:t>
      </w:r>
    </w:p>
    <w:p w14:paraId="3E927AAD" w14:textId="696F427C" w:rsidR="00EE578B" w:rsidRDefault="00EE578B" w:rsidP="005D22C1">
      <w:pPr>
        <w:pStyle w:val="Direitatexto"/>
        <w:framePr w:h="10936" w:hRule="exact" w:wrap="around" w:vAnchor="page" w:y="2446"/>
        <w:jc w:val="center"/>
      </w:pPr>
      <w:r w:rsidRPr="005E2996">
        <w:t>0800-6448500</w:t>
      </w:r>
    </w:p>
    <w:p w14:paraId="6C5674B9" w14:textId="77777777" w:rsidR="005D22C1" w:rsidRPr="0019422F" w:rsidRDefault="005D22C1" w:rsidP="005D22C1">
      <w:pPr>
        <w:pStyle w:val="Direitatexto"/>
        <w:framePr w:h="10936" w:hRule="exact" w:wrap="around" w:vAnchor="page" w:y="2446"/>
        <w:jc w:val="center"/>
      </w:pPr>
    </w:p>
    <w:p w14:paraId="14790941" w14:textId="77777777" w:rsidR="00EE578B" w:rsidRPr="005E2996" w:rsidRDefault="00EE578B" w:rsidP="005D22C1">
      <w:pPr>
        <w:pStyle w:val="Direitatexto"/>
        <w:framePr w:h="10936" w:hRule="exact" w:wrap="around" w:vAnchor="page" w:y="2446"/>
        <w:jc w:val="center"/>
      </w:pPr>
      <w:r w:rsidRPr="005E2996">
        <w:t>Carta ou atendimento presencial</w:t>
      </w:r>
    </w:p>
    <w:p w14:paraId="70EED8D4" w14:textId="77777777" w:rsidR="005D22C1" w:rsidRDefault="005D22C1" w:rsidP="005D22C1">
      <w:pPr>
        <w:pStyle w:val="Direitatexto"/>
        <w:framePr w:h="10936" w:hRule="exact" w:wrap="around" w:vAnchor="page" w:y="2446"/>
        <w:jc w:val="center"/>
      </w:pPr>
    </w:p>
    <w:p w14:paraId="0264C441" w14:textId="4BC8C9B4" w:rsidR="00EE578B" w:rsidRPr="005E2996" w:rsidRDefault="00EE578B" w:rsidP="005D22C1">
      <w:pPr>
        <w:pStyle w:val="Direitatexto"/>
        <w:framePr w:h="10936" w:hRule="exact" w:wrap="around" w:vAnchor="page" w:y="2446"/>
        <w:jc w:val="center"/>
      </w:pPr>
      <w:r w:rsidRPr="005E2996">
        <w:t>Ouvidoria-Geral do Estado</w:t>
      </w:r>
    </w:p>
    <w:p w14:paraId="6EC9A995" w14:textId="77777777" w:rsidR="00EE578B" w:rsidRPr="005E2996" w:rsidRDefault="00EE578B" w:rsidP="005D22C1">
      <w:pPr>
        <w:pStyle w:val="Direitatexto"/>
        <w:framePr w:h="10936" w:hRule="exact" w:wrap="around" w:vAnchor="page" w:y="2446"/>
        <w:jc w:val="center"/>
      </w:pPr>
      <w:r w:rsidRPr="005E2996">
        <w:t>Centro Administrativo do Estado de Santa Catarina</w:t>
      </w:r>
    </w:p>
    <w:p w14:paraId="09834587" w14:textId="345F5AA8" w:rsidR="00AD7C9B" w:rsidRDefault="00EE578B" w:rsidP="005D22C1">
      <w:pPr>
        <w:pStyle w:val="Direitatexto"/>
        <w:framePr w:h="10936" w:hRule="exact" w:wrap="around" w:vAnchor="page" w:y="2446"/>
        <w:jc w:val="center"/>
      </w:pPr>
      <w:r w:rsidRPr="005E2996">
        <w:t xml:space="preserve">Rodovia SC-401 - km 5 - 4.600 - Saco Grande II Florianópolis </w:t>
      </w:r>
      <w:r w:rsidR="00AD7C9B">
        <w:t>–</w:t>
      </w:r>
      <w:r w:rsidRPr="005E2996">
        <w:t xml:space="preserve"> </w:t>
      </w:r>
    </w:p>
    <w:p w14:paraId="497BAD45" w14:textId="29FA7C67" w:rsidR="00EE578B" w:rsidRPr="005E2996" w:rsidRDefault="00EE578B" w:rsidP="005D22C1">
      <w:pPr>
        <w:pStyle w:val="Direitatexto"/>
        <w:framePr w:h="10936" w:hRule="exact" w:wrap="around" w:vAnchor="page" w:y="2446"/>
        <w:jc w:val="center"/>
      </w:pPr>
      <w:r w:rsidRPr="005E2996">
        <w:t>Santa Catarina - CEP: 88032-000</w:t>
      </w:r>
    </w:p>
    <w:p w14:paraId="28B30F74" w14:textId="77777777" w:rsidR="00EE578B" w:rsidRPr="005E2996" w:rsidRDefault="00EE578B" w:rsidP="005D22C1">
      <w:pPr>
        <w:pStyle w:val="Direitatexto"/>
        <w:framePr w:h="10936" w:hRule="exact" w:wrap="around" w:vAnchor="page" w:y="2446"/>
        <w:jc w:val="center"/>
      </w:pPr>
    </w:p>
    <w:p w14:paraId="78649161" w14:textId="77777777" w:rsidR="00EE578B" w:rsidRPr="009459D9" w:rsidRDefault="00EE578B" w:rsidP="005D22C1">
      <w:pPr>
        <w:pStyle w:val="Direitatexto"/>
        <w:framePr w:h="10936" w:hRule="exact" w:wrap="around" w:vAnchor="page" w:y="2446"/>
        <w:jc w:val="center"/>
        <w:rPr>
          <w:b/>
        </w:rPr>
      </w:pPr>
      <w:r w:rsidRPr="009459D9">
        <w:rPr>
          <w:b/>
        </w:rPr>
        <w:t>E-mail</w:t>
      </w:r>
    </w:p>
    <w:p w14:paraId="452A37F0" w14:textId="77777777" w:rsidR="00EE578B" w:rsidRPr="005E2996" w:rsidRDefault="00715E8E" w:rsidP="005D22C1">
      <w:pPr>
        <w:pStyle w:val="Direitatexto"/>
        <w:framePr w:h="10936" w:hRule="exact" w:wrap="around" w:vAnchor="page" w:y="2446"/>
        <w:jc w:val="center"/>
      </w:pPr>
      <w:hyperlink r:id="rId25" w:history="1">
        <w:r w:rsidR="00EE578B" w:rsidRPr="005E2996">
          <w:rPr>
            <w:rStyle w:val="Hyperlink"/>
            <w:color w:val="000000"/>
            <w:u w:val="none"/>
          </w:rPr>
          <w:t>ouvidoria@ouvidoria.sc.gov.br</w:t>
        </w:r>
      </w:hyperlink>
    </w:p>
    <w:p w14:paraId="7FB0DC35" w14:textId="77777777" w:rsidR="00EE578B" w:rsidRPr="005E2996" w:rsidRDefault="00EE578B" w:rsidP="005D22C1">
      <w:pPr>
        <w:pStyle w:val="Direitatexto"/>
        <w:framePr w:h="10936" w:hRule="exact" w:wrap="around" w:vAnchor="page" w:y="2446"/>
        <w:jc w:val="center"/>
      </w:pPr>
    </w:p>
    <w:p w14:paraId="3EFCDE48" w14:textId="77777777" w:rsidR="00EE578B" w:rsidRPr="009459D9" w:rsidRDefault="00EE578B" w:rsidP="005D22C1">
      <w:pPr>
        <w:pStyle w:val="Direitatexto"/>
        <w:framePr w:h="10936" w:hRule="exact" w:wrap="around" w:vAnchor="page" w:y="2446"/>
        <w:jc w:val="center"/>
        <w:rPr>
          <w:b/>
        </w:rPr>
      </w:pPr>
      <w:r w:rsidRPr="009459D9">
        <w:rPr>
          <w:b/>
        </w:rPr>
        <w:t>Site da Ouvidoria</w:t>
      </w:r>
    </w:p>
    <w:p w14:paraId="05E841E8" w14:textId="77777777" w:rsidR="00EE578B" w:rsidRDefault="00715E8E" w:rsidP="005D22C1">
      <w:pPr>
        <w:pStyle w:val="Direitatexto"/>
        <w:framePr w:h="10936" w:hRule="exact" w:wrap="around" w:vAnchor="page" w:y="2446"/>
        <w:jc w:val="center"/>
        <w:rPr>
          <w:rStyle w:val="Hyperlink"/>
          <w:color w:val="000000"/>
          <w:u w:val="none"/>
        </w:rPr>
      </w:pPr>
      <w:hyperlink r:id="rId26" w:history="1">
        <w:r w:rsidR="00EE578B" w:rsidRPr="005E2996">
          <w:rPr>
            <w:rStyle w:val="Hyperlink"/>
            <w:color w:val="000000"/>
            <w:u w:val="none"/>
          </w:rPr>
          <w:t>www.ouvidoria.sc.gov.br</w:t>
        </w:r>
      </w:hyperlink>
    </w:p>
    <w:p w14:paraId="3A351B47" w14:textId="77777777" w:rsidR="00EE578B" w:rsidRPr="005E2996" w:rsidRDefault="00EE578B" w:rsidP="005D22C1">
      <w:pPr>
        <w:pStyle w:val="Direitatexto"/>
        <w:framePr w:h="10936" w:hRule="exact" w:wrap="around" w:vAnchor="page" w:y="2446"/>
        <w:jc w:val="center"/>
      </w:pPr>
      <w:r>
        <w:rPr>
          <w:rStyle w:val="Hyperlink"/>
          <w:color w:val="000000"/>
          <w:u w:val="none"/>
        </w:rPr>
        <w:t>www.cge.sc.gov.br/ouvidoria</w:t>
      </w:r>
    </w:p>
    <w:p w14:paraId="22643CE6" w14:textId="77777777" w:rsidR="00EE578B" w:rsidRPr="005E2996" w:rsidRDefault="00EE578B" w:rsidP="005D22C1">
      <w:pPr>
        <w:pStyle w:val="Direitatexto"/>
        <w:framePr w:h="10936" w:hRule="exact" w:wrap="around" w:vAnchor="page" w:y="2446"/>
        <w:jc w:val="center"/>
      </w:pPr>
    </w:p>
    <w:p w14:paraId="7A810FAE" w14:textId="77777777" w:rsidR="00EE578B" w:rsidRPr="00330005" w:rsidRDefault="00EE578B" w:rsidP="005D22C1">
      <w:pPr>
        <w:pStyle w:val="Direitatexto"/>
        <w:framePr w:h="10936" w:hRule="exact" w:wrap="around" w:vAnchor="page" w:y="2446"/>
        <w:jc w:val="center"/>
        <w:rPr>
          <w:b/>
        </w:rPr>
      </w:pPr>
      <w:r w:rsidRPr="00330005">
        <w:rPr>
          <w:b/>
        </w:rPr>
        <w:t>HORÁRIO DE ATENDIMENTO</w:t>
      </w:r>
    </w:p>
    <w:p w14:paraId="44437508" w14:textId="77777777" w:rsidR="00EE578B" w:rsidRPr="005E2996" w:rsidRDefault="00EE578B" w:rsidP="005D22C1">
      <w:pPr>
        <w:pStyle w:val="Direitatexto"/>
        <w:framePr w:h="10936" w:hRule="exact" w:wrap="around" w:vAnchor="page" w:y="2446"/>
        <w:jc w:val="center"/>
      </w:pPr>
      <w:r w:rsidRPr="005E2996">
        <w:t>Segunda a sexta-feira das 13h às 19h (em dias úteis)</w:t>
      </w:r>
    </w:p>
    <w:p w14:paraId="6AED8042" w14:textId="77777777" w:rsidR="00EE578B" w:rsidRPr="005E2996" w:rsidRDefault="00EE578B" w:rsidP="005D22C1">
      <w:pPr>
        <w:pStyle w:val="Direitatexto"/>
        <w:framePr w:h="10936" w:hRule="exact" w:wrap="around" w:vAnchor="page" w:y="2446"/>
        <w:jc w:val="center"/>
      </w:pPr>
    </w:p>
    <w:p w14:paraId="345E4157" w14:textId="77777777" w:rsidR="00EE578B" w:rsidRPr="00330005" w:rsidRDefault="00EE578B" w:rsidP="005D22C1">
      <w:pPr>
        <w:pStyle w:val="Direitatexto"/>
        <w:framePr w:h="10936" w:hRule="exact" w:wrap="around" w:vAnchor="page" w:y="2446"/>
        <w:jc w:val="center"/>
        <w:rPr>
          <w:b/>
        </w:rPr>
      </w:pPr>
      <w:r w:rsidRPr="00330005">
        <w:rPr>
          <w:b/>
        </w:rPr>
        <w:t>PRAZO DE RESPOSTA</w:t>
      </w:r>
    </w:p>
    <w:p w14:paraId="4529CC17" w14:textId="1C98957D" w:rsidR="00AD7C9B" w:rsidRDefault="00EE578B" w:rsidP="005D22C1">
      <w:pPr>
        <w:pStyle w:val="Direitatexto"/>
        <w:framePr w:h="10936" w:hRule="exact" w:wrap="around" w:vAnchor="page" w:y="2446"/>
        <w:jc w:val="center"/>
      </w:pPr>
      <w:r w:rsidRPr="005E2996">
        <w:t>O prazo é até 20 (vinte) dias, contado</w:t>
      </w:r>
      <w:r>
        <w:t>s</w:t>
      </w:r>
      <w:r w:rsidRPr="005E2996">
        <w:t xml:space="preserve"> da data do registro da </w:t>
      </w:r>
    </w:p>
    <w:p w14:paraId="1EFD66AC" w14:textId="4925AB4F" w:rsidR="00EE578B" w:rsidRPr="005E2996" w:rsidRDefault="00EE578B" w:rsidP="005D22C1">
      <w:pPr>
        <w:pStyle w:val="Direitatexto"/>
        <w:framePr w:h="10936" w:hRule="exact" w:wrap="around" w:vAnchor="page" w:y="2446"/>
        <w:jc w:val="center"/>
      </w:pPr>
      <w:r w:rsidRPr="005E2996">
        <w:t>manifestação.</w:t>
      </w:r>
    </w:p>
    <w:p w14:paraId="06CB5014" w14:textId="1715C31D" w:rsidR="005E2996" w:rsidRDefault="005E2996" w:rsidP="00803391">
      <w:pPr>
        <w:pStyle w:val="Ttulo1"/>
        <w:numPr>
          <w:ilvl w:val="0"/>
          <w:numId w:val="5"/>
        </w:numPr>
        <w:spacing w:before="0" w:after="0" w:line="360" w:lineRule="auto"/>
        <w:ind w:left="431" w:hanging="431"/>
      </w:pPr>
      <w:bookmarkStart w:id="1" w:name="_Toc30607643"/>
      <w:bookmarkStart w:id="2" w:name="_Toc30772581"/>
      <w:r w:rsidRPr="00416850">
        <w:t>O PROCESSO DE ATENDIMENTO DE OUVIDORIA</w:t>
      </w:r>
      <w:bookmarkEnd w:id="1"/>
      <w:bookmarkEnd w:id="2"/>
    </w:p>
    <w:p w14:paraId="7F6EEFC3" w14:textId="77777777" w:rsidR="00803391" w:rsidRDefault="00803391" w:rsidP="00803391">
      <w:pPr>
        <w:spacing w:before="0" w:after="0" w:line="360" w:lineRule="auto"/>
        <w:ind w:firstLine="709"/>
        <w:rPr>
          <w:sz w:val="24"/>
          <w:szCs w:val="24"/>
        </w:rPr>
      </w:pPr>
    </w:p>
    <w:p w14:paraId="63A1A8B4" w14:textId="1D5C77DC" w:rsidR="005E2996" w:rsidRPr="00EE578B" w:rsidRDefault="005E2996" w:rsidP="00803391">
      <w:pPr>
        <w:spacing w:before="0" w:after="0" w:line="360" w:lineRule="auto"/>
        <w:ind w:firstLine="709"/>
        <w:rPr>
          <w:sz w:val="24"/>
          <w:szCs w:val="24"/>
        </w:rPr>
      </w:pPr>
      <w:r w:rsidRPr="00EE578B">
        <w:rPr>
          <w:sz w:val="24"/>
          <w:szCs w:val="24"/>
        </w:rPr>
        <w:t>O Atendimento de Ouvidoria se inicia a partir do contato realizado pelo cidadão, usuários de produtos e serviços do governo estadual por meio de telefone, sistema OUV</w:t>
      </w:r>
      <w:r w:rsidR="00882139" w:rsidRPr="00EE578B">
        <w:rPr>
          <w:sz w:val="24"/>
          <w:szCs w:val="24"/>
        </w:rPr>
        <w:t xml:space="preserve"> (www.ouvidoria.sc.gov.br)</w:t>
      </w:r>
      <w:r w:rsidRPr="00EE578B">
        <w:rPr>
          <w:sz w:val="24"/>
          <w:szCs w:val="24"/>
        </w:rPr>
        <w:t>, carta, e-mail ou presencialmente, objetivando apresentar reclamações, denúncias, sugestões, solicitações, elogios ou informações.</w:t>
      </w:r>
    </w:p>
    <w:p w14:paraId="4EA8C306" w14:textId="4264EEEA" w:rsidR="005E2996" w:rsidRPr="00EE578B" w:rsidRDefault="005E2996" w:rsidP="00653E6D">
      <w:pPr>
        <w:spacing w:before="0" w:after="0" w:line="360" w:lineRule="auto"/>
        <w:ind w:firstLine="709"/>
        <w:rPr>
          <w:sz w:val="24"/>
          <w:szCs w:val="24"/>
        </w:rPr>
      </w:pPr>
      <w:r w:rsidRPr="00EE578B">
        <w:rPr>
          <w:sz w:val="24"/>
          <w:szCs w:val="24"/>
        </w:rPr>
        <w:t>Após o registro da manifestação, a Ouvidoria-Geral</w:t>
      </w:r>
      <w:r w:rsidR="00330005" w:rsidRPr="00EE578B">
        <w:rPr>
          <w:sz w:val="24"/>
          <w:szCs w:val="24"/>
        </w:rPr>
        <w:t xml:space="preserve"> do Estado</w:t>
      </w:r>
      <w:r w:rsidRPr="00EE578B">
        <w:rPr>
          <w:sz w:val="24"/>
          <w:szCs w:val="24"/>
        </w:rPr>
        <w:t xml:space="preserve"> procede à </w:t>
      </w:r>
      <w:r w:rsidR="00330005" w:rsidRPr="00EE578B">
        <w:rPr>
          <w:sz w:val="24"/>
          <w:szCs w:val="24"/>
        </w:rPr>
        <w:t>pré-</w:t>
      </w:r>
      <w:r w:rsidRPr="00EE578B">
        <w:rPr>
          <w:sz w:val="24"/>
          <w:szCs w:val="24"/>
        </w:rPr>
        <w:t>análise detalhada da manifestação</w:t>
      </w:r>
      <w:r w:rsidR="00882139" w:rsidRPr="00EE578B">
        <w:rPr>
          <w:sz w:val="24"/>
          <w:szCs w:val="24"/>
        </w:rPr>
        <w:t xml:space="preserve"> acolhendo-a ou não</w:t>
      </w:r>
      <w:r w:rsidRPr="00EE578B">
        <w:rPr>
          <w:sz w:val="24"/>
          <w:szCs w:val="24"/>
        </w:rPr>
        <w:t xml:space="preserve">. </w:t>
      </w:r>
    </w:p>
    <w:p w14:paraId="53C4ACCD" w14:textId="522DEE7F" w:rsidR="005E2996" w:rsidRPr="00EE578B" w:rsidRDefault="005E2996" w:rsidP="00653E6D">
      <w:pPr>
        <w:spacing w:before="0" w:after="0" w:line="360" w:lineRule="auto"/>
        <w:ind w:firstLine="709"/>
        <w:rPr>
          <w:sz w:val="24"/>
          <w:szCs w:val="24"/>
        </w:rPr>
      </w:pPr>
      <w:r w:rsidRPr="00EE578B">
        <w:rPr>
          <w:sz w:val="24"/>
          <w:szCs w:val="24"/>
        </w:rPr>
        <w:t>Em seguida, a Ouvidoria-Geral</w:t>
      </w:r>
      <w:r w:rsidR="00330005" w:rsidRPr="00EE578B">
        <w:rPr>
          <w:sz w:val="24"/>
          <w:szCs w:val="24"/>
        </w:rPr>
        <w:t xml:space="preserve"> do Estado</w:t>
      </w:r>
      <w:r w:rsidRPr="00EE578B">
        <w:rPr>
          <w:sz w:val="24"/>
          <w:szCs w:val="24"/>
        </w:rPr>
        <w:t xml:space="preserve"> interage com as diversas ouvidorias setoriais </w:t>
      </w:r>
      <w:r w:rsidR="00AE0FB7" w:rsidRPr="00EE578B">
        <w:rPr>
          <w:sz w:val="24"/>
          <w:szCs w:val="24"/>
        </w:rPr>
        <w:t>e/</w:t>
      </w:r>
      <w:r w:rsidRPr="00EE578B">
        <w:rPr>
          <w:sz w:val="24"/>
          <w:szCs w:val="24"/>
        </w:rPr>
        <w:t>ou seccionais dos órgãos ou entidades do poder execu</w:t>
      </w:r>
      <w:r w:rsidR="00330005" w:rsidRPr="00EE578B">
        <w:rPr>
          <w:sz w:val="24"/>
          <w:szCs w:val="24"/>
        </w:rPr>
        <w:t>tivo com o objetivo de identifica</w:t>
      </w:r>
      <w:r w:rsidR="007C0F52">
        <w:rPr>
          <w:sz w:val="24"/>
          <w:szCs w:val="24"/>
        </w:rPr>
        <w:t>r</w:t>
      </w:r>
      <w:r w:rsidR="00330005" w:rsidRPr="00EE578B">
        <w:rPr>
          <w:sz w:val="24"/>
          <w:szCs w:val="24"/>
        </w:rPr>
        <w:t xml:space="preserve"> </w:t>
      </w:r>
      <w:r w:rsidR="001203A3" w:rsidRPr="00EE578B">
        <w:rPr>
          <w:sz w:val="24"/>
          <w:szCs w:val="24"/>
        </w:rPr>
        <w:t>p</w:t>
      </w:r>
      <w:r w:rsidRPr="00EE578B">
        <w:rPr>
          <w:sz w:val="24"/>
          <w:szCs w:val="24"/>
        </w:rPr>
        <w:t>ossibilidades de resolução, observados o Código de Defesa do Usuário do Serviço Público</w:t>
      </w:r>
      <w:r w:rsidR="00F814CB">
        <w:rPr>
          <w:rStyle w:val="Refdenotaderodap"/>
          <w:sz w:val="24"/>
          <w:szCs w:val="24"/>
        </w:rPr>
        <w:footnoteReference w:id="1"/>
      </w:r>
      <w:r w:rsidRPr="00EE578B">
        <w:rPr>
          <w:sz w:val="24"/>
          <w:szCs w:val="24"/>
        </w:rPr>
        <w:t>, outros normativos vigentes e a boa técnica de prestação de serviços públicos.</w:t>
      </w:r>
    </w:p>
    <w:p w14:paraId="41D9D860" w14:textId="2823EDE8" w:rsidR="005E2996" w:rsidRPr="00EE578B" w:rsidRDefault="005E2996" w:rsidP="00653E6D">
      <w:pPr>
        <w:spacing w:before="0" w:after="0" w:line="360" w:lineRule="auto"/>
        <w:ind w:firstLine="709"/>
        <w:rPr>
          <w:sz w:val="24"/>
          <w:szCs w:val="24"/>
        </w:rPr>
      </w:pPr>
      <w:r w:rsidRPr="00EE578B">
        <w:rPr>
          <w:sz w:val="24"/>
          <w:szCs w:val="24"/>
        </w:rPr>
        <w:t>No</w:t>
      </w:r>
      <w:r w:rsidR="003D41C2">
        <w:rPr>
          <w:sz w:val="24"/>
          <w:szCs w:val="24"/>
        </w:rPr>
        <w:t xml:space="preserve"> prazo legalmente estabelecido, </w:t>
      </w:r>
      <w:r w:rsidRPr="00EE578B">
        <w:rPr>
          <w:sz w:val="24"/>
          <w:szCs w:val="24"/>
        </w:rPr>
        <w:t>de até 20</w:t>
      </w:r>
      <w:r w:rsidR="007C0F52">
        <w:rPr>
          <w:sz w:val="24"/>
          <w:szCs w:val="24"/>
        </w:rPr>
        <w:t xml:space="preserve"> (vinte)</w:t>
      </w:r>
      <w:r w:rsidRPr="00EE578B">
        <w:rPr>
          <w:sz w:val="24"/>
          <w:szCs w:val="24"/>
        </w:rPr>
        <w:t xml:space="preserve"> dias</w:t>
      </w:r>
      <w:r w:rsidR="00882139" w:rsidRPr="00EE578B">
        <w:rPr>
          <w:sz w:val="24"/>
          <w:szCs w:val="24"/>
        </w:rPr>
        <w:t xml:space="preserve"> contados da data do registro da manifestação, as unidades de Ouvidoria Setorial e Seccional deverão repassar à</w:t>
      </w:r>
      <w:r w:rsidRPr="00EE578B">
        <w:rPr>
          <w:sz w:val="24"/>
          <w:szCs w:val="24"/>
        </w:rPr>
        <w:t xml:space="preserve"> Ouvidoria-Geral</w:t>
      </w:r>
      <w:r w:rsidR="00330005" w:rsidRPr="00EE578B">
        <w:rPr>
          <w:sz w:val="24"/>
          <w:szCs w:val="24"/>
        </w:rPr>
        <w:t xml:space="preserve"> do Estado</w:t>
      </w:r>
      <w:r w:rsidRPr="00EE578B">
        <w:rPr>
          <w:sz w:val="24"/>
          <w:szCs w:val="24"/>
        </w:rPr>
        <w:t xml:space="preserve"> </w:t>
      </w:r>
      <w:r w:rsidR="00882139" w:rsidRPr="00EE578B">
        <w:rPr>
          <w:sz w:val="24"/>
          <w:szCs w:val="24"/>
        </w:rPr>
        <w:t>a decisão administração final.</w:t>
      </w:r>
    </w:p>
    <w:p w14:paraId="65C93B1E" w14:textId="73EDDE23" w:rsidR="00653E6D" w:rsidRPr="00EE578B" w:rsidRDefault="00882139" w:rsidP="00653E6D">
      <w:pPr>
        <w:spacing w:before="0" w:after="0" w:line="360" w:lineRule="auto"/>
        <w:ind w:firstLine="709"/>
        <w:rPr>
          <w:sz w:val="24"/>
          <w:szCs w:val="24"/>
        </w:rPr>
      </w:pPr>
      <w:r w:rsidRPr="00EE578B">
        <w:rPr>
          <w:sz w:val="24"/>
          <w:szCs w:val="24"/>
        </w:rPr>
        <w:t>A</w:t>
      </w:r>
      <w:r w:rsidR="005E2996" w:rsidRPr="00EE578B">
        <w:rPr>
          <w:sz w:val="24"/>
          <w:szCs w:val="24"/>
        </w:rPr>
        <w:t>pós a verificação dos requisitos mínimos de admissibilidade a Ouvidoria-Geral</w:t>
      </w:r>
      <w:r w:rsidR="00330005" w:rsidRPr="00EE578B">
        <w:rPr>
          <w:sz w:val="24"/>
          <w:szCs w:val="24"/>
        </w:rPr>
        <w:t xml:space="preserve"> do Estado</w:t>
      </w:r>
      <w:r w:rsidR="005E2996" w:rsidRPr="00EE578B">
        <w:rPr>
          <w:sz w:val="24"/>
          <w:szCs w:val="24"/>
        </w:rPr>
        <w:t xml:space="preserve"> as encaminha</w:t>
      </w:r>
      <w:r w:rsidRPr="00EE578B">
        <w:rPr>
          <w:sz w:val="24"/>
          <w:szCs w:val="24"/>
        </w:rPr>
        <w:t xml:space="preserve"> </w:t>
      </w:r>
      <w:r w:rsidR="00330005" w:rsidRPr="00EE578B">
        <w:rPr>
          <w:sz w:val="24"/>
          <w:szCs w:val="24"/>
        </w:rPr>
        <w:t>para a unidade responsável para</w:t>
      </w:r>
      <w:r w:rsidRPr="00EE578B">
        <w:rPr>
          <w:sz w:val="24"/>
          <w:szCs w:val="24"/>
        </w:rPr>
        <w:t xml:space="preserve"> providência</w:t>
      </w:r>
      <w:r w:rsidR="000E2B76" w:rsidRPr="00EE578B">
        <w:rPr>
          <w:sz w:val="24"/>
          <w:szCs w:val="24"/>
        </w:rPr>
        <w:t>s</w:t>
      </w:r>
      <w:r w:rsidR="00330005" w:rsidRPr="00EE578B">
        <w:rPr>
          <w:sz w:val="24"/>
          <w:szCs w:val="24"/>
        </w:rPr>
        <w:t xml:space="preserve"> </w:t>
      </w:r>
      <w:r w:rsidRPr="00EE578B">
        <w:rPr>
          <w:sz w:val="24"/>
          <w:szCs w:val="24"/>
        </w:rPr>
        <w:t>serem adotadas</w:t>
      </w:r>
      <w:r w:rsidR="005E2996" w:rsidRPr="00EE578B">
        <w:rPr>
          <w:sz w:val="24"/>
          <w:szCs w:val="24"/>
        </w:rPr>
        <w:t xml:space="preserve">. </w:t>
      </w:r>
    </w:p>
    <w:p w14:paraId="6961ABDD" w14:textId="1FC96111" w:rsidR="004F1FFC" w:rsidRDefault="000E2B76" w:rsidP="004F1FFC">
      <w:pPr>
        <w:spacing w:before="0" w:after="0" w:line="360" w:lineRule="auto"/>
        <w:ind w:firstLine="709"/>
        <w:rPr>
          <w:sz w:val="24"/>
          <w:szCs w:val="24"/>
        </w:rPr>
      </w:pPr>
      <w:r w:rsidRPr="00EE578B">
        <w:rPr>
          <w:sz w:val="24"/>
          <w:szCs w:val="24"/>
        </w:rPr>
        <w:lastRenderedPageBreak/>
        <w:t>As unidades de Ouvidoria Setorial e Seccional deverão</w:t>
      </w:r>
      <w:r w:rsidR="00882139" w:rsidRPr="00EE578B">
        <w:rPr>
          <w:sz w:val="24"/>
          <w:szCs w:val="24"/>
        </w:rPr>
        <w:t xml:space="preserve"> efetuar os atendimentos das manifestações (Art. 6 do Decreto Estadual nº 1027 de 21 de janeiro de 2008), recebidas por suas unidades e incluí-las no Sistema Administrati</w:t>
      </w:r>
      <w:r w:rsidRPr="00EE578B">
        <w:rPr>
          <w:sz w:val="24"/>
          <w:szCs w:val="24"/>
        </w:rPr>
        <w:t>vo de Ouvidoria, e informando ao cidadão</w:t>
      </w:r>
      <w:r w:rsidR="00882139" w:rsidRPr="00EE578B">
        <w:rPr>
          <w:sz w:val="24"/>
          <w:szCs w:val="24"/>
        </w:rPr>
        <w:t>, quando possível,</w:t>
      </w:r>
      <w:r w:rsidR="00600974" w:rsidRPr="00EE578B">
        <w:rPr>
          <w:sz w:val="24"/>
          <w:szCs w:val="24"/>
        </w:rPr>
        <w:t xml:space="preserve"> os dados necessários para sua consulta</w:t>
      </w:r>
      <w:r w:rsidR="00882139" w:rsidRPr="00EE578B">
        <w:rPr>
          <w:sz w:val="24"/>
          <w:szCs w:val="24"/>
        </w:rPr>
        <w:t>.</w:t>
      </w:r>
    </w:p>
    <w:p w14:paraId="6082FCF0" w14:textId="75AF83D6" w:rsidR="0019422F" w:rsidRDefault="00882139" w:rsidP="004F1FFC">
      <w:pPr>
        <w:spacing w:before="0" w:after="0" w:line="360" w:lineRule="auto"/>
        <w:ind w:firstLine="709"/>
      </w:pPr>
      <w:r w:rsidRPr="00882139">
        <w:t xml:space="preserve"> </w:t>
      </w:r>
    </w:p>
    <w:p w14:paraId="3279E46F" w14:textId="736BD96A" w:rsidR="00374D2D" w:rsidRDefault="00374D2D" w:rsidP="004F1FFC">
      <w:pPr>
        <w:pStyle w:val="Ttulo1"/>
        <w:numPr>
          <w:ilvl w:val="0"/>
          <w:numId w:val="5"/>
        </w:numPr>
        <w:spacing w:before="0" w:after="0" w:line="360" w:lineRule="auto"/>
        <w:ind w:left="431" w:hanging="431"/>
      </w:pPr>
      <w:r>
        <w:t xml:space="preserve">DAS MANIFESTAÇÕES </w:t>
      </w:r>
    </w:p>
    <w:p w14:paraId="0C18DF5F" w14:textId="77777777" w:rsidR="004F1FFC" w:rsidRDefault="004F1FFC" w:rsidP="004F1FFC">
      <w:pPr>
        <w:spacing w:before="0" w:after="0" w:line="360" w:lineRule="auto"/>
        <w:ind w:firstLine="709"/>
        <w:rPr>
          <w:sz w:val="24"/>
          <w:szCs w:val="24"/>
          <w:shd w:val="clear" w:color="auto" w:fill="FFFFFF"/>
        </w:rPr>
      </w:pPr>
    </w:p>
    <w:p w14:paraId="3433EC79" w14:textId="22615C26" w:rsidR="00374D2D" w:rsidRPr="0080350E" w:rsidRDefault="00374D2D" w:rsidP="004F1FFC">
      <w:pPr>
        <w:spacing w:before="0" w:after="0" w:line="360" w:lineRule="auto"/>
        <w:ind w:firstLine="709"/>
        <w:rPr>
          <w:sz w:val="24"/>
          <w:szCs w:val="24"/>
        </w:rPr>
      </w:pPr>
      <w:r w:rsidRPr="0080350E">
        <w:rPr>
          <w:sz w:val="24"/>
          <w:szCs w:val="24"/>
          <w:shd w:val="clear" w:color="auto" w:fill="FFFFFF"/>
        </w:rPr>
        <w:t>A manifestação é uma forma de o cidadão ex</w:t>
      </w:r>
      <w:r w:rsidR="00980E98" w:rsidRPr="0080350E">
        <w:rPr>
          <w:sz w:val="24"/>
          <w:szCs w:val="24"/>
          <w:shd w:val="clear" w:color="auto" w:fill="FFFFFF"/>
        </w:rPr>
        <w:t>pressar à</w:t>
      </w:r>
      <w:r w:rsidRPr="0080350E">
        <w:rPr>
          <w:sz w:val="24"/>
          <w:szCs w:val="24"/>
          <w:shd w:val="clear" w:color="auto" w:fill="FFFFFF"/>
        </w:rPr>
        <w:t xml:space="preserve"> ouvidoria seus anseios, angústias, dúvidas, opiniões e sua </w:t>
      </w:r>
      <w:r w:rsidR="00821323" w:rsidRPr="0080350E">
        <w:rPr>
          <w:sz w:val="24"/>
          <w:szCs w:val="24"/>
          <w:shd w:val="clear" w:color="auto" w:fill="FFFFFF"/>
        </w:rPr>
        <w:t xml:space="preserve">insatisfação ou </w:t>
      </w:r>
      <w:r w:rsidRPr="0080350E">
        <w:rPr>
          <w:sz w:val="24"/>
          <w:szCs w:val="24"/>
          <w:shd w:val="clear" w:color="auto" w:fill="FFFFFF"/>
        </w:rPr>
        <w:t xml:space="preserve">satisfação com um atendimento ou serviço recebido. Assim, pode auxiliar o Poder Público a aprimorar a </w:t>
      </w:r>
      <w:r w:rsidR="00925859">
        <w:rPr>
          <w:sz w:val="24"/>
          <w:szCs w:val="24"/>
          <w:shd w:val="clear" w:color="auto" w:fill="FFFFFF"/>
        </w:rPr>
        <w:t xml:space="preserve">gestão de políticas e serviços </w:t>
      </w:r>
      <w:r w:rsidRPr="0080350E">
        <w:rPr>
          <w:sz w:val="24"/>
          <w:szCs w:val="24"/>
          <w:shd w:val="clear" w:color="auto" w:fill="FFFFFF"/>
        </w:rPr>
        <w:t>ou a combater a prática de atos ilícitos.</w:t>
      </w:r>
    </w:p>
    <w:p w14:paraId="4703ACDB" w14:textId="22DFDB5F" w:rsidR="00374D2D" w:rsidRPr="0080350E" w:rsidRDefault="00662A94" w:rsidP="004F1FFC">
      <w:pPr>
        <w:spacing w:before="0" w:after="0" w:line="360" w:lineRule="auto"/>
        <w:ind w:firstLine="709"/>
        <w:rPr>
          <w:sz w:val="24"/>
          <w:szCs w:val="24"/>
        </w:rPr>
      </w:pPr>
      <w:r w:rsidRPr="0080350E">
        <w:rPr>
          <w:rStyle w:val="Forte"/>
          <w:b w:val="0"/>
          <w:sz w:val="24"/>
          <w:szCs w:val="24"/>
        </w:rPr>
        <w:t xml:space="preserve">A </w:t>
      </w:r>
      <w:r w:rsidR="00374D2D" w:rsidRPr="0080350E">
        <w:rPr>
          <w:rStyle w:val="Forte"/>
          <w:b w:val="0"/>
          <w:sz w:val="24"/>
          <w:szCs w:val="24"/>
        </w:rPr>
        <w:t>Lei nº 13.460, de 26 de junho de 2017 (Lei de Proteção e Defesa dos Usuários de Serviços Públicos</w:t>
      </w:r>
      <w:r w:rsidR="00374D2D" w:rsidRPr="0080350E">
        <w:rPr>
          <w:rStyle w:val="Forte"/>
          <w:b w:val="0"/>
          <w:caps/>
          <w:sz w:val="24"/>
          <w:szCs w:val="24"/>
        </w:rPr>
        <w:t xml:space="preserve">), </w:t>
      </w:r>
      <w:r w:rsidR="00374D2D" w:rsidRPr="0080350E">
        <w:rPr>
          <w:rStyle w:val="Forte"/>
          <w:b w:val="0"/>
          <w:sz w:val="24"/>
          <w:szCs w:val="24"/>
        </w:rPr>
        <w:t>estabelece cinco tipos de manifestações</w:t>
      </w:r>
      <w:r w:rsidR="00374D2D" w:rsidRPr="0080350E">
        <w:rPr>
          <w:b/>
          <w:sz w:val="24"/>
          <w:szCs w:val="24"/>
        </w:rPr>
        <w:t xml:space="preserve">: </w:t>
      </w:r>
      <w:r w:rsidR="00374D2D" w:rsidRPr="0080350E">
        <w:rPr>
          <w:sz w:val="24"/>
          <w:szCs w:val="24"/>
        </w:rPr>
        <w:t>sugestão, elogio, solicitação</w:t>
      </w:r>
      <w:r w:rsidR="0005530E" w:rsidRPr="0080350E">
        <w:rPr>
          <w:sz w:val="24"/>
          <w:szCs w:val="24"/>
        </w:rPr>
        <w:t xml:space="preserve"> de providências</w:t>
      </w:r>
      <w:r w:rsidR="00374D2D" w:rsidRPr="0080350E">
        <w:rPr>
          <w:sz w:val="24"/>
          <w:szCs w:val="24"/>
        </w:rPr>
        <w:t>, reclamação e denúncia.</w:t>
      </w:r>
    </w:p>
    <w:p w14:paraId="01EF1552" w14:textId="147BC64E" w:rsidR="004F1FFC" w:rsidRPr="00070B6C" w:rsidRDefault="00EE1FA8" w:rsidP="00070B6C">
      <w:pPr>
        <w:pStyle w:val="item0"/>
        <w:numPr>
          <w:ilvl w:val="0"/>
          <w:numId w:val="0"/>
        </w:numPr>
        <w:spacing w:before="0" w:after="0" w:line="360" w:lineRule="auto"/>
        <w:ind w:firstLine="709"/>
        <w:rPr>
          <w:rStyle w:val="Forte"/>
          <w:b w:val="0"/>
          <w:bCs w:val="0"/>
          <w:sz w:val="24"/>
          <w:szCs w:val="24"/>
        </w:rPr>
      </w:pPr>
      <w:r w:rsidRPr="0080350E">
        <w:rPr>
          <w:sz w:val="24"/>
          <w:szCs w:val="24"/>
        </w:rPr>
        <w:t>As manifestações podem ser</w:t>
      </w:r>
      <w:r w:rsidR="00732217" w:rsidRPr="0080350E">
        <w:rPr>
          <w:sz w:val="24"/>
          <w:szCs w:val="24"/>
        </w:rPr>
        <w:t xml:space="preserve"> classificadas como:</w:t>
      </w:r>
    </w:p>
    <w:p w14:paraId="32AE605F" w14:textId="7C0FB712" w:rsidR="00EE1FA8" w:rsidRPr="0080350E" w:rsidRDefault="00732217" w:rsidP="00070B6C">
      <w:pPr>
        <w:spacing w:before="0" w:after="0" w:line="360" w:lineRule="auto"/>
        <w:ind w:firstLine="709"/>
        <w:rPr>
          <w:sz w:val="24"/>
          <w:szCs w:val="24"/>
        </w:rPr>
      </w:pPr>
      <w:r w:rsidRPr="0080350E">
        <w:rPr>
          <w:rStyle w:val="Forte"/>
          <w:color w:val="auto"/>
          <w:sz w:val="24"/>
          <w:szCs w:val="24"/>
        </w:rPr>
        <w:t>IDENTIFICADA</w:t>
      </w:r>
      <w:r w:rsidR="00EE1FA8" w:rsidRPr="0080350E">
        <w:rPr>
          <w:rStyle w:val="Forte"/>
          <w:color w:val="auto"/>
          <w:sz w:val="24"/>
          <w:szCs w:val="24"/>
        </w:rPr>
        <w:t>:</w:t>
      </w:r>
      <w:r w:rsidR="00925859">
        <w:rPr>
          <w:sz w:val="24"/>
          <w:szCs w:val="24"/>
        </w:rPr>
        <w:t> q</w:t>
      </w:r>
      <w:r w:rsidR="00EE1FA8" w:rsidRPr="0080350E">
        <w:rPr>
          <w:sz w:val="24"/>
          <w:szCs w:val="24"/>
        </w:rPr>
        <w:t>uando o manifestante informa para a Ouvidoria seus dados pessoais.</w:t>
      </w:r>
    </w:p>
    <w:p w14:paraId="66B3EBDC" w14:textId="4DB4E0C4" w:rsidR="00EE1FA8" w:rsidRPr="0080350E" w:rsidRDefault="00732217" w:rsidP="004F1FFC">
      <w:pPr>
        <w:spacing w:before="0" w:after="0" w:line="360" w:lineRule="auto"/>
        <w:ind w:firstLine="709"/>
        <w:rPr>
          <w:sz w:val="24"/>
          <w:szCs w:val="24"/>
        </w:rPr>
      </w:pPr>
      <w:r w:rsidRPr="0080350E">
        <w:rPr>
          <w:rStyle w:val="Forte"/>
          <w:color w:val="auto"/>
          <w:sz w:val="24"/>
          <w:szCs w:val="24"/>
        </w:rPr>
        <w:t>SIGILOSA</w:t>
      </w:r>
      <w:r w:rsidR="00EE1FA8" w:rsidRPr="0080350E">
        <w:rPr>
          <w:rStyle w:val="Forte"/>
          <w:color w:val="auto"/>
          <w:sz w:val="24"/>
          <w:szCs w:val="24"/>
        </w:rPr>
        <w:t>:</w:t>
      </w:r>
      <w:r w:rsidR="00EE1FA8" w:rsidRPr="0080350E">
        <w:rPr>
          <w:color w:val="auto"/>
          <w:sz w:val="24"/>
          <w:szCs w:val="24"/>
        </w:rPr>
        <w:t> </w:t>
      </w:r>
      <w:r w:rsidR="00925859">
        <w:rPr>
          <w:sz w:val="24"/>
          <w:szCs w:val="24"/>
        </w:rPr>
        <w:t>q</w:t>
      </w:r>
      <w:r w:rsidR="00EE1FA8" w:rsidRPr="0080350E">
        <w:rPr>
          <w:sz w:val="24"/>
          <w:szCs w:val="24"/>
        </w:rPr>
        <w:t>uando o manifestante informa para a Ouvidoria seus dados pessoais mas solicita que o sigilo da sua identidade seja preservado nas demais instâncias. A Ouvidoria manterá o sigilo da fonte e a proteção do manifestante, em obediência ao que preceitua o direito individual dos cidadãos e a inviolabilidade de sua intimidade, sempre que julgar necessário, independentemente de solicitação do manifestante.</w:t>
      </w:r>
    </w:p>
    <w:p w14:paraId="67401B93" w14:textId="77777777" w:rsidR="004F1FFC" w:rsidRDefault="00732217" w:rsidP="004F1FFC">
      <w:pPr>
        <w:spacing w:before="0" w:after="0" w:line="360" w:lineRule="auto"/>
        <w:rPr>
          <w:sz w:val="24"/>
          <w:szCs w:val="24"/>
        </w:rPr>
      </w:pPr>
      <w:r w:rsidRPr="0080350E">
        <w:rPr>
          <w:rStyle w:val="Forte"/>
          <w:color w:val="auto"/>
          <w:sz w:val="24"/>
          <w:szCs w:val="24"/>
        </w:rPr>
        <w:t>ANÔNIMA</w:t>
      </w:r>
      <w:r w:rsidR="00EE1FA8" w:rsidRPr="0080350E">
        <w:rPr>
          <w:rStyle w:val="Forte"/>
          <w:color w:val="auto"/>
          <w:sz w:val="24"/>
          <w:szCs w:val="24"/>
        </w:rPr>
        <w:t>:</w:t>
      </w:r>
      <w:r w:rsidR="00925859">
        <w:rPr>
          <w:sz w:val="24"/>
          <w:szCs w:val="24"/>
        </w:rPr>
        <w:t> q</w:t>
      </w:r>
      <w:r w:rsidR="00EE1FA8" w:rsidRPr="0080350E">
        <w:rPr>
          <w:sz w:val="24"/>
          <w:szCs w:val="24"/>
        </w:rPr>
        <w:t>uando o manifestante não informa para a Ouvidoria seus dados pessoais durante o registro das manifestações anônimas.</w:t>
      </w:r>
    </w:p>
    <w:p w14:paraId="00EF9FA9" w14:textId="3F136CC2" w:rsidR="00EE1FA8" w:rsidRDefault="00E328E5" w:rsidP="004F1FFC">
      <w:pPr>
        <w:spacing w:before="0" w:after="0" w:line="360" w:lineRule="auto"/>
      </w:pPr>
      <w:r>
        <w:t xml:space="preserve">  </w:t>
      </w:r>
    </w:p>
    <w:p w14:paraId="6707E250" w14:textId="0E9B84C1" w:rsidR="006A60DE" w:rsidRPr="009459D9" w:rsidRDefault="001C4128" w:rsidP="004F1FFC">
      <w:pPr>
        <w:pStyle w:val="Ttulo2"/>
        <w:numPr>
          <w:ilvl w:val="1"/>
          <w:numId w:val="5"/>
        </w:numPr>
        <w:spacing w:before="0" w:after="0" w:line="360" w:lineRule="auto"/>
        <w:ind w:left="578" w:hanging="578"/>
        <w:rPr>
          <w:color w:val="000000" w:themeColor="text1"/>
        </w:rPr>
      </w:pPr>
      <w:r w:rsidRPr="009459D9">
        <w:rPr>
          <w:color w:val="000000" w:themeColor="text1"/>
        </w:rPr>
        <w:t>REGRAS GERAIS PARA TRATAMENTO DE MANIFESTAÇÕES</w:t>
      </w:r>
    </w:p>
    <w:p w14:paraId="26063C87" w14:textId="77777777" w:rsidR="00E328E5" w:rsidRDefault="00E328E5" w:rsidP="004F1FFC">
      <w:pPr>
        <w:spacing w:before="0" w:after="0" w:line="360" w:lineRule="auto"/>
        <w:ind w:firstLine="709"/>
        <w:rPr>
          <w:sz w:val="24"/>
          <w:szCs w:val="24"/>
        </w:rPr>
      </w:pPr>
    </w:p>
    <w:p w14:paraId="42501751" w14:textId="01E7925C" w:rsidR="00E328E5" w:rsidRDefault="006A60DE" w:rsidP="004F1FFC">
      <w:pPr>
        <w:spacing w:before="0" w:after="0" w:line="360" w:lineRule="auto"/>
        <w:ind w:firstLine="709"/>
        <w:rPr>
          <w:sz w:val="24"/>
          <w:szCs w:val="24"/>
        </w:rPr>
      </w:pPr>
      <w:r w:rsidRPr="00E328E5">
        <w:rPr>
          <w:sz w:val="24"/>
          <w:szCs w:val="24"/>
        </w:rPr>
        <w:t xml:space="preserve">As Ouvidorias </w:t>
      </w:r>
      <w:r w:rsidR="001C4128" w:rsidRPr="00E328E5">
        <w:rPr>
          <w:sz w:val="24"/>
          <w:szCs w:val="24"/>
        </w:rPr>
        <w:t xml:space="preserve">setoriais e seccionais </w:t>
      </w:r>
      <w:r w:rsidRPr="00E328E5">
        <w:rPr>
          <w:sz w:val="24"/>
          <w:szCs w:val="24"/>
        </w:rPr>
        <w:t>deverão</w:t>
      </w:r>
      <w:r w:rsidR="00925859">
        <w:rPr>
          <w:sz w:val="24"/>
          <w:szCs w:val="24"/>
        </w:rPr>
        <w:t xml:space="preserve"> receber, analisar e responder à</w:t>
      </w:r>
      <w:r w:rsidRPr="00E328E5">
        <w:rPr>
          <w:sz w:val="24"/>
          <w:szCs w:val="24"/>
        </w:rPr>
        <w:t>s manifestações em linguagem simples, clara, concisa e objetiva.</w:t>
      </w:r>
    </w:p>
    <w:p w14:paraId="0EF9A5E8" w14:textId="77777777" w:rsidR="00E328E5" w:rsidRDefault="00E328E5" w:rsidP="00E328E5">
      <w:pPr>
        <w:spacing w:before="0" w:after="0" w:line="360" w:lineRule="auto"/>
        <w:ind w:firstLine="709"/>
        <w:rPr>
          <w:sz w:val="24"/>
          <w:szCs w:val="24"/>
        </w:rPr>
      </w:pPr>
    </w:p>
    <w:p w14:paraId="038EEB84" w14:textId="2D73F675" w:rsidR="00E328E5" w:rsidRPr="00E328E5" w:rsidRDefault="00E328E5" w:rsidP="004F1FFC">
      <w:pPr>
        <w:pStyle w:val="item0"/>
        <w:numPr>
          <w:ilvl w:val="0"/>
          <w:numId w:val="23"/>
        </w:numPr>
        <w:spacing w:before="0" w:after="0" w:line="360" w:lineRule="auto"/>
        <w:ind w:left="1135" w:hanging="284"/>
        <w:rPr>
          <w:sz w:val="24"/>
          <w:szCs w:val="24"/>
        </w:rPr>
      </w:pPr>
      <w:r w:rsidRPr="00E328E5">
        <w:rPr>
          <w:sz w:val="24"/>
          <w:szCs w:val="24"/>
        </w:rPr>
        <w:lastRenderedPageBreak/>
        <w:t>Em nenhuma hipótese será recusado o recebimento de manifestações sob pena de responsabilidade do agente público.</w:t>
      </w:r>
    </w:p>
    <w:p w14:paraId="1847DE0C" w14:textId="77777777" w:rsidR="00E328E5" w:rsidRPr="00E328E5" w:rsidRDefault="00E328E5" w:rsidP="004F1FFC">
      <w:pPr>
        <w:pStyle w:val="item0"/>
        <w:numPr>
          <w:ilvl w:val="0"/>
          <w:numId w:val="23"/>
        </w:numPr>
        <w:spacing w:before="0" w:after="0" w:line="360" w:lineRule="auto"/>
        <w:ind w:left="1135" w:hanging="284"/>
        <w:rPr>
          <w:sz w:val="24"/>
          <w:szCs w:val="24"/>
        </w:rPr>
      </w:pPr>
      <w:r w:rsidRPr="00E328E5">
        <w:rPr>
          <w:sz w:val="24"/>
          <w:szCs w:val="24"/>
        </w:rPr>
        <w:t>A solicitação de certificação da identidade do usuário somente poderá ser exigida, excepcionalmente, quando necessária ao acesso à informação do próprio solicitante ou de terceiros por meio de procuração.</w:t>
      </w:r>
    </w:p>
    <w:p w14:paraId="4930DEF7" w14:textId="77777777" w:rsidR="00E328E5" w:rsidRPr="00E328E5" w:rsidRDefault="00E328E5" w:rsidP="004F1FFC">
      <w:pPr>
        <w:pStyle w:val="item0"/>
        <w:numPr>
          <w:ilvl w:val="0"/>
          <w:numId w:val="23"/>
        </w:numPr>
        <w:spacing w:before="0" w:after="0" w:line="360" w:lineRule="auto"/>
        <w:ind w:left="1135" w:hanging="284"/>
        <w:rPr>
          <w:sz w:val="24"/>
          <w:szCs w:val="24"/>
        </w:rPr>
      </w:pPr>
      <w:r w:rsidRPr="00E328E5">
        <w:rPr>
          <w:sz w:val="24"/>
          <w:szCs w:val="24"/>
        </w:rPr>
        <w:t>É vedado às Ouvidorias Setoriais e Seccionais imporem ao usuário qualquer exigência relativa à motivação da manifestação.</w:t>
      </w:r>
    </w:p>
    <w:p w14:paraId="625816BB" w14:textId="77777777" w:rsidR="00E328E5" w:rsidRPr="00E328E5" w:rsidRDefault="00E328E5" w:rsidP="004F1FFC">
      <w:pPr>
        <w:pStyle w:val="item0"/>
        <w:numPr>
          <w:ilvl w:val="0"/>
          <w:numId w:val="23"/>
        </w:numPr>
        <w:spacing w:before="0" w:after="0" w:line="360" w:lineRule="auto"/>
        <w:ind w:left="1135" w:hanging="284"/>
        <w:rPr>
          <w:sz w:val="24"/>
          <w:szCs w:val="24"/>
        </w:rPr>
      </w:pPr>
      <w:r w:rsidRPr="00E328E5">
        <w:rPr>
          <w:sz w:val="24"/>
          <w:szCs w:val="24"/>
        </w:rPr>
        <w:t>É vedada a cobrança de qualquer valor aos usuários referentes aos procedimentos de ouvidoria.</w:t>
      </w:r>
    </w:p>
    <w:p w14:paraId="7D252763" w14:textId="77777777" w:rsidR="00E328E5" w:rsidRPr="00E328E5" w:rsidRDefault="00E328E5" w:rsidP="004F1FFC">
      <w:pPr>
        <w:pStyle w:val="item0"/>
        <w:numPr>
          <w:ilvl w:val="0"/>
          <w:numId w:val="23"/>
        </w:numPr>
        <w:spacing w:before="0" w:after="0" w:line="360" w:lineRule="auto"/>
        <w:ind w:left="1135" w:hanging="284"/>
        <w:rPr>
          <w:sz w:val="24"/>
          <w:szCs w:val="24"/>
        </w:rPr>
      </w:pPr>
      <w:r w:rsidRPr="00E328E5">
        <w:rPr>
          <w:sz w:val="24"/>
          <w:szCs w:val="24"/>
        </w:rPr>
        <w:t>Sempre que recebida em meio físico, as Ouvidorias Setoriais e Seccionais deverão digitalizar a manifestação e promover a sua inserção imediata no sistema OUV.</w:t>
      </w:r>
    </w:p>
    <w:p w14:paraId="174A010D" w14:textId="77777777" w:rsidR="00E328E5" w:rsidRPr="00E328E5" w:rsidRDefault="00E328E5" w:rsidP="004F1FFC">
      <w:pPr>
        <w:pStyle w:val="item0"/>
        <w:numPr>
          <w:ilvl w:val="0"/>
          <w:numId w:val="23"/>
        </w:numPr>
        <w:spacing w:before="0" w:after="0" w:line="360" w:lineRule="auto"/>
        <w:ind w:left="1135" w:hanging="284"/>
        <w:rPr>
          <w:sz w:val="24"/>
          <w:szCs w:val="24"/>
        </w:rPr>
      </w:pPr>
      <w:r w:rsidRPr="00E328E5">
        <w:rPr>
          <w:sz w:val="24"/>
          <w:szCs w:val="24"/>
        </w:rPr>
        <w:t>As Ouvidorias Setoriais e Seccionais que receberem manifestações que não se encontrem no âmbito de suas atribuições deverão retorná-las para a OGE.</w:t>
      </w:r>
    </w:p>
    <w:p w14:paraId="5C12AEBD" w14:textId="77777777" w:rsidR="00E328E5" w:rsidRPr="00E328E5" w:rsidRDefault="00E328E5" w:rsidP="004F1FFC">
      <w:pPr>
        <w:pStyle w:val="item0"/>
        <w:numPr>
          <w:ilvl w:val="0"/>
          <w:numId w:val="23"/>
        </w:numPr>
        <w:spacing w:before="0" w:after="0" w:line="360" w:lineRule="auto"/>
        <w:ind w:left="1135" w:hanging="284"/>
        <w:rPr>
          <w:sz w:val="24"/>
          <w:szCs w:val="24"/>
        </w:rPr>
      </w:pPr>
      <w:r w:rsidRPr="00E328E5">
        <w:rPr>
          <w:sz w:val="24"/>
          <w:szCs w:val="24"/>
        </w:rPr>
        <w:t>Recebida a manifestação, as Ouvidorias Setoriais e Seccionais deverão realizar análise prévia e, caso necessário, encaminhá-la às áreas responsáveis para providências e/ou apuração.</w:t>
      </w:r>
    </w:p>
    <w:p w14:paraId="2CA379E5" w14:textId="77777777" w:rsidR="00E328E5" w:rsidRPr="00E328E5" w:rsidRDefault="00E328E5" w:rsidP="004F1FFC">
      <w:pPr>
        <w:pStyle w:val="item0"/>
        <w:numPr>
          <w:ilvl w:val="0"/>
          <w:numId w:val="23"/>
        </w:numPr>
        <w:spacing w:before="0" w:after="0" w:line="360" w:lineRule="auto"/>
        <w:ind w:left="1135" w:hanging="284"/>
        <w:rPr>
          <w:sz w:val="24"/>
          <w:szCs w:val="24"/>
        </w:rPr>
      </w:pPr>
      <w:r w:rsidRPr="00E328E5">
        <w:rPr>
          <w:sz w:val="24"/>
          <w:szCs w:val="24"/>
        </w:rPr>
        <w:t>As Ouvidorias Setoriais e Seccionais poderão solicitar informações às áreas responsáveis pela tomada de providências, as quais deverão responder observando o prazo de atendimento ao usuário/cidadão.</w:t>
      </w:r>
    </w:p>
    <w:p w14:paraId="0F290442" w14:textId="60EE314A" w:rsidR="00E328E5" w:rsidRDefault="00E328E5" w:rsidP="004F1FFC">
      <w:pPr>
        <w:pStyle w:val="item0"/>
        <w:numPr>
          <w:ilvl w:val="0"/>
          <w:numId w:val="23"/>
        </w:numPr>
        <w:spacing w:before="0" w:after="0" w:line="360" w:lineRule="auto"/>
        <w:ind w:left="1135" w:hanging="284"/>
        <w:rPr>
          <w:sz w:val="24"/>
          <w:szCs w:val="24"/>
        </w:rPr>
      </w:pPr>
      <w:r w:rsidRPr="00E328E5">
        <w:rPr>
          <w:sz w:val="24"/>
          <w:szCs w:val="24"/>
        </w:rPr>
        <w:t>É deve</w:t>
      </w:r>
      <w:r w:rsidR="00C24340">
        <w:rPr>
          <w:sz w:val="24"/>
          <w:szCs w:val="24"/>
        </w:rPr>
        <w:t>r das Ouvidorias Setoriais e Secc</w:t>
      </w:r>
      <w:r w:rsidRPr="00E328E5">
        <w:rPr>
          <w:sz w:val="24"/>
          <w:szCs w:val="24"/>
        </w:rPr>
        <w:t>ionais zelarem pelos documentos de ouvidoria e principalmente pelo sigilo da identidade do manifestante, salvo quando a identidade do manifestante for necessária para o correto tratamento da manifestação.</w:t>
      </w:r>
    </w:p>
    <w:p w14:paraId="2CE5D4F3" w14:textId="77777777" w:rsidR="004F1FFC" w:rsidRPr="00E328E5" w:rsidRDefault="004F1FFC" w:rsidP="004F1FFC">
      <w:pPr>
        <w:pStyle w:val="item0"/>
        <w:numPr>
          <w:ilvl w:val="0"/>
          <w:numId w:val="0"/>
        </w:numPr>
        <w:spacing w:before="0" w:after="0" w:line="360" w:lineRule="auto"/>
        <w:ind w:left="1135"/>
        <w:rPr>
          <w:sz w:val="24"/>
          <w:szCs w:val="24"/>
        </w:rPr>
      </w:pPr>
    </w:p>
    <w:p w14:paraId="1F4403A0" w14:textId="1BBC6E01" w:rsidR="00A54F1A" w:rsidRPr="009459D9" w:rsidRDefault="00D02A84" w:rsidP="004F1FFC">
      <w:pPr>
        <w:pStyle w:val="Ttulo2"/>
        <w:numPr>
          <w:ilvl w:val="1"/>
          <w:numId w:val="5"/>
        </w:numPr>
        <w:spacing w:before="0" w:after="0" w:line="360" w:lineRule="auto"/>
        <w:ind w:left="578" w:hanging="578"/>
        <w:rPr>
          <w:color w:val="000000" w:themeColor="text1"/>
        </w:rPr>
      </w:pPr>
      <w:r w:rsidRPr="009459D9">
        <w:rPr>
          <w:color w:val="000000" w:themeColor="text1"/>
        </w:rPr>
        <w:t>DA RESPOSTA AO CIDADÃO</w:t>
      </w:r>
    </w:p>
    <w:p w14:paraId="3AA13983" w14:textId="77777777" w:rsidR="00E328E5" w:rsidRDefault="00E328E5" w:rsidP="004F1FFC">
      <w:pPr>
        <w:spacing w:before="0" w:after="0" w:line="360" w:lineRule="auto"/>
        <w:ind w:firstLine="709"/>
        <w:rPr>
          <w:sz w:val="24"/>
          <w:szCs w:val="24"/>
        </w:rPr>
      </w:pPr>
    </w:p>
    <w:p w14:paraId="7210EF42" w14:textId="41CEEE85" w:rsidR="00DB2B8E" w:rsidRPr="00E328E5" w:rsidRDefault="00EA4AD0" w:rsidP="004F1FFC">
      <w:pPr>
        <w:spacing w:before="0" w:after="0" w:line="360" w:lineRule="auto"/>
        <w:ind w:firstLine="709"/>
        <w:rPr>
          <w:sz w:val="24"/>
          <w:szCs w:val="24"/>
        </w:rPr>
      </w:pPr>
      <w:r w:rsidRPr="00E328E5">
        <w:rPr>
          <w:sz w:val="24"/>
          <w:szCs w:val="24"/>
        </w:rPr>
        <w:t>A</w:t>
      </w:r>
      <w:r w:rsidR="00DB2B8E" w:rsidRPr="00E328E5">
        <w:rPr>
          <w:sz w:val="24"/>
          <w:szCs w:val="24"/>
        </w:rPr>
        <w:t xml:space="preserve">s respostas das manifestações e seus anexos deverão ser institucional, com a data, o nome do órgão, </w:t>
      </w:r>
      <w:r w:rsidR="001C4128" w:rsidRPr="00E328E5">
        <w:rPr>
          <w:sz w:val="24"/>
          <w:szCs w:val="24"/>
        </w:rPr>
        <w:t>diretoria</w:t>
      </w:r>
      <w:r w:rsidR="00DB2B8E" w:rsidRPr="00E328E5">
        <w:rPr>
          <w:sz w:val="24"/>
          <w:szCs w:val="24"/>
        </w:rPr>
        <w:t>, gerência ou seto</w:t>
      </w:r>
      <w:r w:rsidRPr="00E328E5">
        <w:rPr>
          <w:sz w:val="24"/>
          <w:szCs w:val="24"/>
        </w:rPr>
        <w:t>r responsável pela informação, a fim de não</w:t>
      </w:r>
      <w:r w:rsidR="00F71165" w:rsidRPr="00E328E5">
        <w:rPr>
          <w:sz w:val="24"/>
          <w:szCs w:val="24"/>
        </w:rPr>
        <w:t xml:space="preserve"> expor </w:t>
      </w:r>
      <w:r w:rsidRPr="00E328E5">
        <w:rPr>
          <w:sz w:val="24"/>
          <w:szCs w:val="24"/>
        </w:rPr>
        <w:t>o agente público.</w:t>
      </w:r>
    </w:p>
    <w:p w14:paraId="39082668" w14:textId="70CF683E" w:rsidR="00E328E5" w:rsidRDefault="00DB2B8E" w:rsidP="00070B6C">
      <w:pPr>
        <w:spacing w:before="0" w:after="0" w:line="360" w:lineRule="auto"/>
        <w:ind w:firstLine="709"/>
        <w:rPr>
          <w:sz w:val="24"/>
          <w:szCs w:val="24"/>
        </w:rPr>
      </w:pPr>
      <w:r w:rsidRPr="00E328E5">
        <w:rPr>
          <w:sz w:val="24"/>
          <w:szCs w:val="24"/>
        </w:rPr>
        <w:lastRenderedPageBreak/>
        <w:t>As respostas devem ser elaboradas/revisadas, obrigatoriamente, pelo Ouvidor designado, observado os critérios abaixo:</w:t>
      </w:r>
    </w:p>
    <w:p w14:paraId="3A48548A" w14:textId="07EA6C6F" w:rsidR="00E328E5" w:rsidRPr="00E328E5" w:rsidRDefault="00156691" w:rsidP="00B525D9">
      <w:pPr>
        <w:pStyle w:val="item0"/>
        <w:numPr>
          <w:ilvl w:val="0"/>
          <w:numId w:val="24"/>
        </w:numPr>
        <w:spacing w:before="0" w:after="0" w:line="360" w:lineRule="auto"/>
        <w:ind w:left="1135" w:hanging="284"/>
        <w:rPr>
          <w:sz w:val="24"/>
          <w:szCs w:val="24"/>
        </w:rPr>
      </w:pPr>
      <w:r>
        <w:rPr>
          <w:sz w:val="24"/>
          <w:szCs w:val="24"/>
        </w:rPr>
        <w:t>Adequando à linguagem cidadã;</w:t>
      </w:r>
    </w:p>
    <w:p w14:paraId="45BAD6F0" w14:textId="03C73978" w:rsidR="00E328E5" w:rsidRPr="00E328E5" w:rsidRDefault="00E328E5" w:rsidP="00B525D9">
      <w:pPr>
        <w:pStyle w:val="item0"/>
        <w:numPr>
          <w:ilvl w:val="0"/>
          <w:numId w:val="24"/>
        </w:numPr>
        <w:spacing w:before="0" w:after="0" w:line="360" w:lineRule="auto"/>
        <w:ind w:left="1135" w:hanging="284"/>
        <w:rPr>
          <w:sz w:val="24"/>
          <w:szCs w:val="24"/>
        </w:rPr>
      </w:pPr>
      <w:r w:rsidRPr="00E328E5">
        <w:rPr>
          <w:sz w:val="24"/>
          <w:szCs w:val="24"/>
        </w:rPr>
        <w:t>A resposta que não apresente os elementos mínimos que satisfaçam os pontos apresentados na demanda do cidadão, deverá ser solicitada a complementação. A fim de mitigar dúvidas sobre o conteúdo da resposta recomendamos que o ouvidor interaja com a área resp</w:t>
      </w:r>
      <w:r w:rsidR="00156691">
        <w:rPr>
          <w:sz w:val="24"/>
          <w:szCs w:val="24"/>
        </w:rPr>
        <w:t>onsável;</w:t>
      </w:r>
      <w:r w:rsidRPr="00E328E5">
        <w:rPr>
          <w:sz w:val="24"/>
          <w:szCs w:val="24"/>
        </w:rPr>
        <w:t xml:space="preserve"> </w:t>
      </w:r>
    </w:p>
    <w:p w14:paraId="0EC13F16" w14:textId="49621C2B" w:rsidR="00E328E5" w:rsidRDefault="00E328E5" w:rsidP="00B525D9">
      <w:pPr>
        <w:pStyle w:val="item0"/>
        <w:numPr>
          <w:ilvl w:val="0"/>
          <w:numId w:val="24"/>
        </w:numPr>
        <w:spacing w:before="0" w:after="0" w:line="360" w:lineRule="auto"/>
        <w:ind w:left="1135" w:hanging="284"/>
        <w:rPr>
          <w:sz w:val="24"/>
          <w:szCs w:val="24"/>
        </w:rPr>
      </w:pPr>
      <w:r w:rsidRPr="00E328E5">
        <w:rPr>
          <w:sz w:val="24"/>
          <w:szCs w:val="24"/>
        </w:rPr>
        <w:t>Coloque-se no lugar do cidadão! Revise a resposta e verifique se você mesmo</w:t>
      </w:r>
      <w:r w:rsidR="00156691">
        <w:rPr>
          <w:sz w:val="24"/>
          <w:szCs w:val="24"/>
        </w:rPr>
        <w:t xml:space="preserve"> ficaria satisfeito com a mesma;</w:t>
      </w:r>
    </w:p>
    <w:p w14:paraId="0617B43B" w14:textId="78DA1142" w:rsidR="00E328E5" w:rsidRPr="00E328E5" w:rsidRDefault="00E328E5" w:rsidP="00B525D9">
      <w:pPr>
        <w:pStyle w:val="item0"/>
        <w:numPr>
          <w:ilvl w:val="0"/>
          <w:numId w:val="24"/>
        </w:numPr>
        <w:spacing w:before="0" w:after="0" w:line="360" w:lineRule="auto"/>
        <w:ind w:left="1135" w:hanging="284"/>
        <w:rPr>
          <w:sz w:val="24"/>
          <w:szCs w:val="24"/>
        </w:rPr>
      </w:pPr>
      <w:r w:rsidRPr="00E328E5">
        <w:rPr>
          <w:sz w:val="24"/>
          <w:szCs w:val="24"/>
        </w:rPr>
        <w:t>Evite resposta padrão, isso atribui robotização do atendimento, o que</w:t>
      </w:r>
      <w:r w:rsidR="00156691">
        <w:rPr>
          <w:sz w:val="24"/>
          <w:szCs w:val="24"/>
        </w:rPr>
        <w:t xml:space="preserve"> resulta em uma imagem negativa;</w:t>
      </w:r>
      <w:r w:rsidRPr="00E328E5">
        <w:rPr>
          <w:sz w:val="24"/>
          <w:szCs w:val="24"/>
        </w:rPr>
        <w:t xml:space="preserve"> </w:t>
      </w:r>
    </w:p>
    <w:p w14:paraId="166F6E73" w14:textId="6067C22E" w:rsidR="00E328E5" w:rsidRPr="00E328E5" w:rsidRDefault="00E328E5" w:rsidP="00B525D9">
      <w:pPr>
        <w:pStyle w:val="item0"/>
        <w:numPr>
          <w:ilvl w:val="0"/>
          <w:numId w:val="24"/>
        </w:numPr>
        <w:spacing w:before="0" w:after="0" w:line="360" w:lineRule="auto"/>
        <w:ind w:left="1135" w:hanging="284"/>
        <w:rPr>
          <w:sz w:val="24"/>
          <w:szCs w:val="24"/>
        </w:rPr>
      </w:pPr>
      <w:r w:rsidRPr="00E328E5">
        <w:rPr>
          <w:sz w:val="24"/>
          <w:szCs w:val="24"/>
        </w:rPr>
        <w:t>Use anexos apenas para complementar</w:t>
      </w:r>
      <w:r w:rsidR="00156691">
        <w:rPr>
          <w:sz w:val="24"/>
          <w:szCs w:val="24"/>
        </w:rPr>
        <w:t xml:space="preserve"> a resposta;</w:t>
      </w:r>
    </w:p>
    <w:p w14:paraId="6D0594BE" w14:textId="3EB1D1C8" w:rsidR="007C7BFA" w:rsidRDefault="00E328E5" w:rsidP="00B525D9">
      <w:pPr>
        <w:pStyle w:val="item0"/>
        <w:numPr>
          <w:ilvl w:val="0"/>
          <w:numId w:val="24"/>
        </w:numPr>
        <w:spacing w:before="0" w:after="0" w:line="360" w:lineRule="auto"/>
        <w:ind w:left="1135" w:hanging="284"/>
        <w:rPr>
          <w:sz w:val="24"/>
          <w:szCs w:val="24"/>
        </w:rPr>
      </w:pPr>
      <w:r w:rsidRPr="00E328E5">
        <w:rPr>
          <w:sz w:val="24"/>
          <w:szCs w:val="24"/>
        </w:rPr>
        <w:t>Existe uma resposta específica e conclusiva</w:t>
      </w:r>
      <w:r w:rsidR="00CA6001">
        <w:rPr>
          <w:sz w:val="24"/>
          <w:szCs w:val="24"/>
        </w:rPr>
        <w:t xml:space="preserve"> para cada tipo de manifestação.</w:t>
      </w:r>
    </w:p>
    <w:p w14:paraId="46C9BB99" w14:textId="77777777" w:rsidR="00B525D9" w:rsidRPr="00B371C2" w:rsidRDefault="00B525D9" w:rsidP="00B525D9">
      <w:pPr>
        <w:pStyle w:val="item0"/>
        <w:numPr>
          <w:ilvl w:val="0"/>
          <w:numId w:val="0"/>
        </w:numPr>
        <w:spacing w:before="0" w:after="0" w:line="360" w:lineRule="auto"/>
        <w:ind w:left="1135"/>
        <w:rPr>
          <w:sz w:val="24"/>
          <w:szCs w:val="24"/>
        </w:rPr>
      </w:pPr>
    </w:p>
    <w:p w14:paraId="4F9E8CB8" w14:textId="4C292537" w:rsidR="003375B4" w:rsidRPr="0009623E" w:rsidRDefault="00D0734E" w:rsidP="00B525D9">
      <w:pPr>
        <w:pStyle w:val="Ttulo2"/>
        <w:numPr>
          <w:ilvl w:val="1"/>
          <w:numId w:val="5"/>
        </w:numPr>
        <w:spacing w:before="0" w:after="0" w:line="360" w:lineRule="auto"/>
        <w:ind w:left="578" w:hanging="578"/>
        <w:rPr>
          <w:color w:val="000000" w:themeColor="text1"/>
        </w:rPr>
      </w:pPr>
      <w:r w:rsidRPr="009459D9">
        <w:rPr>
          <w:color w:val="000000" w:themeColor="text1"/>
        </w:rPr>
        <w:t>TRATAMENTO DE MANIFESTAÇÕES</w:t>
      </w:r>
      <w:r w:rsidR="00076F7E" w:rsidRPr="009459D9">
        <w:rPr>
          <w:color w:val="000000" w:themeColor="text1"/>
        </w:rPr>
        <w:t xml:space="preserve"> </w:t>
      </w:r>
      <w:r w:rsidR="00445CF9" w:rsidRPr="009459D9">
        <w:rPr>
          <w:color w:val="000000" w:themeColor="text1"/>
        </w:rPr>
        <w:t>NA</w:t>
      </w:r>
      <w:r w:rsidR="00076F7E" w:rsidRPr="009459D9">
        <w:rPr>
          <w:color w:val="000000" w:themeColor="text1"/>
        </w:rPr>
        <w:t xml:space="preserve"> OUVIDORIA-GERAL DO ESTADO</w:t>
      </w:r>
    </w:p>
    <w:p w14:paraId="31E4C37D" w14:textId="77777777" w:rsidR="00B525D9" w:rsidRDefault="00B525D9" w:rsidP="00B525D9">
      <w:pPr>
        <w:spacing w:before="0" w:after="0" w:line="360" w:lineRule="auto"/>
        <w:ind w:firstLine="709"/>
        <w:rPr>
          <w:sz w:val="24"/>
          <w:szCs w:val="24"/>
        </w:rPr>
      </w:pPr>
    </w:p>
    <w:p w14:paraId="68969FA0" w14:textId="212AB40C" w:rsidR="00B371C2" w:rsidRDefault="003375B4" w:rsidP="00070B6C">
      <w:pPr>
        <w:spacing w:before="0" w:after="0" w:line="360" w:lineRule="auto"/>
        <w:ind w:firstLine="709"/>
        <w:rPr>
          <w:sz w:val="24"/>
          <w:szCs w:val="24"/>
        </w:rPr>
      </w:pPr>
      <w:r w:rsidRPr="0009623E">
        <w:rPr>
          <w:sz w:val="24"/>
          <w:szCs w:val="24"/>
        </w:rPr>
        <w:t>O fluxo de trabalho refere-se aos processos de recebimento, análise, encaminhamento, acompanhamento, resposta e fechamento das manifestações.</w:t>
      </w:r>
    </w:p>
    <w:p w14:paraId="7E49FB6F" w14:textId="77777777" w:rsidR="00B525D9" w:rsidRPr="0009623E" w:rsidRDefault="00B525D9" w:rsidP="00B525D9">
      <w:pPr>
        <w:spacing w:before="0" w:after="0" w:line="360" w:lineRule="auto"/>
        <w:ind w:firstLine="709"/>
        <w:rPr>
          <w:sz w:val="24"/>
          <w:szCs w:val="24"/>
        </w:rPr>
      </w:pPr>
    </w:p>
    <w:p w14:paraId="4EB296D3" w14:textId="4F62899F" w:rsidR="002043E4" w:rsidRPr="00B371C2" w:rsidRDefault="00520FF7" w:rsidP="00B525D9">
      <w:pPr>
        <w:pStyle w:val="Ttulo3"/>
        <w:numPr>
          <w:ilvl w:val="2"/>
          <w:numId w:val="5"/>
        </w:numPr>
        <w:spacing w:before="0" w:line="360" w:lineRule="auto"/>
        <w:rPr>
          <w:b/>
          <w:i/>
          <w:color w:val="auto"/>
          <w:sz w:val="24"/>
        </w:rPr>
      </w:pPr>
      <w:r w:rsidRPr="00B371C2">
        <w:rPr>
          <w:b/>
          <w:color w:val="auto"/>
          <w:sz w:val="24"/>
        </w:rPr>
        <w:t>Recebimento</w:t>
      </w:r>
      <w:r w:rsidR="00BA0FD4" w:rsidRPr="00B371C2">
        <w:rPr>
          <w:b/>
          <w:color w:val="auto"/>
          <w:sz w:val="24"/>
        </w:rPr>
        <w:t xml:space="preserve"> da </w:t>
      </w:r>
      <w:r w:rsidR="00ED7916">
        <w:rPr>
          <w:b/>
          <w:color w:val="auto"/>
          <w:sz w:val="24"/>
        </w:rPr>
        <w:t>M</w:t>
      </w:r>
      <w:r w:rsidR="00BA0FD4" w:rsidRPr="00B371C2">
        <w:rPr>
          <w:b/>
          <w:color w:val="auto"/>
          <w:sz w:val="24"/>
        </w:rPr>
        <w:t>anifestação</w:t>
      </w:r>
    </w:p>
    <w:p w14:paraId="596D4A44" w14:textId="77777777" w:rsidR="00B525D9" w:rsidRDefault="00B525D9" w:rsidP="00B525D9">
      <w:pPr>
        <w:spacing w:before="0" w:after="0" w:line="360" w:lineRule="auto"/>
        <w:rPr>
          <w:color w:val="auto"/>
          <w:sz w:val="24"/>
          <w:szCs w:val="24"/>
        </w:rPr>
      </w:pPr>
    </w:p>
    <w:p w14:paraId="58BCF3B2" w14:textId="3D34E585" w:rsidR="00B06108" w:rsidRPr="00B06108" w:rsidRDefault="00ED2767" w:rsidP="00B06108">
      <w:pPr>
        <w:spacing w:before="0" w:after="0" w:line="360" w:lineRule="auto"/>
        <w:ind w:firstLine="709"/>
        <w:rPr>
          <w:color w:val="auto"/>
          <w:sz w:val="24"/>
          <w:szCs w:val="24"/>
        </w:rPr>
      </w:pPr>
      <w:r w:rsidRPr="00156691">
        <w:rPr>
          <w:color w:val="auto"/>
          <w:sz w:val="24"/>
          <w:szCs w:val="24"/>
        </w:rPr>
        <w:t>As manifestações são recebidas pelas Unidades de Ouvidoria por meio do Sistema Ouv (</w:t>
      </w:r>
      <w:hyperlink r:id="rId27" w:history="1">
        <w:r w:rsidRPr="00070B6C">
          <w:rPr>
            <w:rStyle w:val="Hyperlink"/>
            <w:color w:val="auto"/>
            <w:sz w:val="24"/>
            <w:szCs w:val="24"/>
          </w:rPr>
          <w:t>www.ouvidoria.sc.gov.br</w:t>
        </w:r>
      </w:hyperlink>
      <w:r w:rsidRPr="00156691">
        <w:rPr>
          <w:color w:val="auto"/>
          <w:sz w:val="24"/>
          <w:szCs w:val="24"/>
        </w:rPr>
        <w:t>), correspondência  eletrônica, pessoalmente, telefone e carta.</w:t>
      </w:r>
    </w:p>
    <w:p w14:paraId="605EDE8E" w14:textId="73E6DD7E" w:rsidR="00B525D9" w:rsidRPr="00B06108" w:rsidRDefault="00B06108" w:rsidP="00B06108">
      <w:pPr>
        <w:pStyle w:val="Ttulo3"/>
        <w:numPr>
          <w:ilvl w:val="2"/>
          <w:numId w:val="5"/>
        </w:numPr>
        <w:spacing w:before="0" w:line="360" w:lineRule="auto"/>
        <w:rPr>
          <w:b/>
          <w:i/>
          <w:color w:val="auto"/>
          <w:sz w:val="24"/>
        </w:rPr>
      </w:pPr>
      <w:r w:rsidRPr="00B371C2">
        <w:rPr>
          <w:b/>
          <w:noProof/>
          <w:color w:val="auto"/>
          <w:sz w:val="24"/>
        </w:rPr>
        <w:lastRenderedPageBreak/>
        <w:drawing>
          <wp:anchor distT="0" distB="0" distL="114300" distR="114300" simplePos="0" relativeHeight="251645952" behindDoc="0" locked="0" layoutInCell="1" allowOverlap="1" wp14:anchorId="74D1DA02" wp14:editId="6F98550D">
            <wp:simplePos x="0" y="0"/>
            <wp:positionH relativeFrom="column">
              <wp:posOffset>4291965</wp:posOffset>
            </wp:positionH>
            <wp:positionV relativeFrom="page">
              <wp:posOffset>1447800</wp:posOffset>
            </wp:positionV>
            <wp:extent cx="1410970" cy="5105400"/>
            <wp:effectExtent l="0" t="38100" r="0" b="38100"/>
            <wp:wrapSquare wrapText="bothSides"/>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margin">
              <wp14:pctWidth>0</wp14:pctWidth>
            </wp14:sizeRelH>
            <wp14:sizeRelV relativeFrom="margin">
              <wp14:pctHeight>0</wp14:pctHeight>
            </wp14:sizeRelV>
          </wp:anchor>
        </w:drawing>
      </w:r>
      <w:r w:rsidR="008427D1" w:rsidRPr="00B371C2">
        <w:rPr>
          <w:b/>
          <w:color w:val="auto"/>
          <w:sz w:val="24"/>
        </w:rPr>
        <w:t>Análise preliminar</w:t>
      </w:r>
      <w:r w:rsidR="002F7EBB" w:rsidRPr="00B371C2">
        <w:rPr>
          <w:b/>
          <w:color w:val="auto"/>
          <w:sz w:val="24"/>
        </w:rPr>
        <w:t xml:space="preserve"> das </w:t>
      </w:r>
      <w:r w:rsidR="00ED7916">
        <w:rPr>
          <w:b/>
          <w:color w:val="auto"/>
          <w:sz w:val="24"/>
        </w:rPr>
        <w:t>M</w:t>
      </w:r>
      <w:r w:rsidR="002F7EBB" w:rsidRPr="00B371C2">
        <w:rPr>
          <w:b/>
          <w:color w:val="auto"/>
          <w:sz w:val="24"/>
        </w:rPr>
        <w:t>anifestações</w:t>
      </w:r>
    </w:p>
    <w:p w14:paraId="0E6D7A81" w14:textId="46ACB9B0" w:rsidR="00021C26" w:rsidRPr="00B371C2" w:rsidRDefault="00021C26" w:rsidP="00B525D9">
      <w:pPr>
        <w:spacing w:before="0" w:after="0" w:line="360" w:lineRule="auto"/>
        <w:ind w:firstLine="709"/>
        <w:rPr>
          <w:sz w:val="24"/>
          <w:szCs w:val="24"/>
        </w:rPr>
      </w:pPr>
      <w:r w:rsidRPr="00B371C2">
        <w:rPr>
          <w:sz w:val="24"/>
          <w:szCs w:val="24"/>
        </w:rPr>
        <w:t xml:space="preserve">A Ouvidoria-Geral do Estado realiza a </w:t>
      </w:r>
      <w:r w:rsidR="008427D1" w:rsidRPr="00B371C2">
        <w:rPr>
          <w:sz w:val="24"/>
          <w:szCs w:val="24"/>
        </w:rPr>
        <w:t xml:space="preserve">análise preliminar </w:t>
      </w:r>
      <w:r w:rsidRPr="00B371C2">
        <w:rPr>
          <w:sz w:val="24"/>
          <w:szCs w:val="24"/>
        </w:rPr>
        <w:t>das manifestações</w:t>
      </w:r>
      <w:r w:rsidR="00556BA7" w:rsidRPr="00B371C2">
        <w:rPr>
          <w:sz w:val="24"/>
          <w:szCs w:val="24"/>
        </w:rPr>
        <w:t xml:space="preserve"> </w:t>
      </w:r>
      <w:r w:rsidR="004777FD" w:rsidRPr="00B371C2">
        <w:rPr>
          <w:sz w:val="24"/>
          <w:szCs w:val="24"/>
        </w:rPr>
        <w:t>registradas</w:t>
      </w:r>
      <w:r w:rsidR="008427D1" w:rsidRPr="00B371C2">
        <w:rPr>
          <w:sz w:val="24"/>
          <w:szCs w:val="24"/>
        </w:rPr>
        <w:t xml:space="preserve"> na qual avalia o teor, o tipo</w:t>
      </w:r>
      <w:r w:rsidRPr="00B371C2">
        <w:rPr>
          <w:sz w:val="24"/>
          <w:szCs w:val="24"/>
        </w:rPr>
        <w:t>, assunto e</w:t>
      </w:r>
      <w:r w:rsidR="00556BA7" w:rsidRPr="00B371C2">
        <w:rPr>
          <w:sz w:val="24"/>
          <w:szCs w:val="24"/>
        </w:rPr>
        <w:t xml:space="preserve"> </w:t>
      </w:r>
      <w:r w:rsidR="00DD7234" w:rsidRPr="00B371C2">
        <w:rPr>
          <w:sz w:val="24"/>
          <w:szCs w:val="24"/>
        </w:rPr>
        <w:t xml:space="preserve">órgão/entidade e </w:t>
      </w:r>
      <w:r w:rsidRPr="00B371C2">
        <w:rPr>
          <w:sz w:val="24"/>
          <w:szCs w:val="24"/>
        </w:rPr>
        <w:t>os requisitos mínimos para</w:t>
      </w:r>
      <w:r w:rsidR="00DD7234" w:rsidRPr="00B371C2">
        <w:rPr>
          <w:sz w:val="24"/>
          <w:szCs w:val="24"/>
        </w:rPr>
        <w:t xml:space="preserve"> dar</w:t>
      </w:r>
      <w:r w:rsidRPr="00B371C2">
        <w:rPr>
          <w:sz w:val="24"/>
          <w:szCs w:val="24"/>
        </w:rPr>
        <w:t xml:space="preserve"> prosseguimento</w:t>
      </w:r>
      <w:r w:rsidR="00DD7234" w:rsidRPr="00B371C2">
        <w:rPr>
          <w:sz w:val="24"/>
          <w:szCs w:val="24"/>
        </w:rPr>
        <w:t xml:space="preserve"> da manifestação</w:t>
      </w:r>
      <w:r w:rsidRPr="00B371C2">
        <w:rPr>
          <w:sz w:val="24"/>
          <w:szCs w:val="24"/>
        </w:rPr>
        <w:t>.</w:t>
      </w:r>
    </w:p>
    <w:p w14:paraId="59ACC494" w14:textId="475496D2" w:rsidR="00DD7234" w:rsidRPr="00B371C2" w:rsidRDefault="00DD7234" w:rsidP="00E74905">
      <w:pPr>
        <w:spacing w:before="0" w:after="0" w:line="360" w:lineRule="auto"/>
        <w:ind w:firstLine="709"/>
        <w:rPr>
          <w:color w:val="auto"/>
          <w:sz w:val="24"/>
          <w:szCs w:val="24"/>
        </w:rPr>
      </w:pPr>
      <w:r w:rsidRPr="00B371C2">
        <w:rPr>
          <w:color w:val="auto"/>
          <w:sz w:val="24"/>
          <w:szCs w:val="24"/>
        </w:rPr>
        <w:t>A manifestação que necessitar de complementação para dar prosseguimento deverá ser devolvida ao manifestante, via sistema Ouv e/ou pelos contatos informados, solicitando a complementação e sugerindo o registro de uma nova manifestação com todas as informações</w:t>
      </w:r>
      <w:r w:rsidR="00E95774" w:rsidRPr="00B371C2">
        <w:rPr>
          <w:color w:val="auto"/>
          <w:sz w:val="24"/>
          <w:szCs w:val="24"/>
        </w:rPr>
        <w:t xml:space="preserve"> necessárias</w:t>
      </w:r>
      <w:r w:rsidRPr="00B371C2">
        <w:rPr>
          <w:color w:val="auto"/>
          <w:sz w:val="24"/>
          <w:szCs w:val="24"/>
        </w:rPr>
        <w:t xml:space="preserve"> para seu atendimento.</w:t>
      </w:r>
    </w:p>
    <w:p w14:paraId="689CF0D4" w14:textId="6DCA44E7" w:rsidR="00E95774" w:rsidRPr="00B371C2" w:rsidRDefault="00E95774" w:rsidP="00B525D9">
      <w:pPr>
        <w:spacing w:before="0" w:after="0" w:line="360" w:lineRule="auto"/>
        <w:ind w:firstLine="709"/>
        <w:rPr>
          <w:color w:val="auto"/>
          <w:sz w:val="24"/>
          <w:szCs w:val="24"/>
        </w:rPr>
      </w:pPr>
      <w:r w:rsidRPr="00B371C2">
        <w:rPr>
          <w:color w:val="auto"/>
          <w:sz w:val="24"/>
          <w:szCs w:val="24"/>
        </w:rPr>
        <w:t>A Ouvidoria-Geral do Estado analisa se a manifestação necessita de desdobramento em razão de seu conteúdo envolver mais de um órgão ou entidade do Poder Executivo Estadual para seu atendimento.</w:t>
      </w:r>
    </w:p>
    <w:p w14:paraId="1A5E53AA" w14:textId="38E40865" w:rsidR="00243E5C" w:rsidRPr="00B371C2" w:rsidRDefault="00243E5C" w:rsidP="00B525D9">
      <w:pPr>
        <w:spacing w:before="0" w:after="0" w:line="360" w:lineRule="auto"/>
        <w:ind w:firstLine="709"/>
        <w:rPr>
          <w:color w:val="auto"/>
          <w:sz w:val="24"/>
          <w:szCs w:val="24"/>
        </w:rPr>
      </w:pPr>
      <w:r w:rsidRPr="00B371C2">
        <w:rPr>
          <w:color w:val="auto"/>
          <w:sz w:val="24"/>
          <w:szCs w:val="24"/>
        </w:rPr>
        <w:t>Em caso de desdobram</w:t>
      </w:r>
      <w:r w:rsidR="00B371C2">
        <w:rPr>
          <w:color w:val="auto"/>
          <w:sz w:val="24"/>
          <w:szCs w:val="24"/>
        </w:rPr>
        <w:t>ento da manifestação registra-se</w:t>
      </w:r>
      <w:r w:rsidRPr="00B371C2">
        <w:rPr>
          <w:color w:val="auto"/>
          <w:sz w:val="24"/>
          <w:szCs w:val="24"/>
        </w:rPr>
        <w:t xml:space="preserve"> um novo atendimento e informa-se ao usuário/cidadão os dados para consulta. </w:t>
      </w:r>
    </w:p>
    <w:p w14:paraId="4C278EAD" w14:textId="393C8814" w:rsidR="00B371C2" w:rsidRDefault="00157463" w:rsidP="00B525D9">
      <w:pPr>
        <w:spacing w:before="0" w:after="0" w:line="360" w:lineRule="auto"/>
        <w:ind w:firstLine="709"/>
        <w:rPr>
          <w:color w:val="auto"/>
          <w:sz w:val="24"/>
          <w:szCs w:val="24"/>
        </w:rPr>
      </w:pPr>
      <w:r w:rsidRPr="00B371C2">
        <w:rPr>
          <w:color w:val="auto"/>
          <w:sz w:val="24"/>
          <w:szCs w:val="24"/>
        </w:rPr>
        <w:t>Após a realização dos</w:t>
      </w:r>
      <w:r w:rsidR="00254E97" w:rsidRPr="00B371C2">
        <w:rPr>
          <w:color w:val="auto"/>
          <w:sz w:val="24"/>
          <w:szCs w:val="24"/>
        </w:rPr>
        <w:t xml:space="preserve"> </w:t>
      </w:r>
      <w:r w:rsidRPr="00B371C2">
        <w:rPr>
          <w:color w:val="auto"/>
          <w:sz w:val="24"/>
          <w:szCs w:val="24"/>
        </w:rPr>
        <w:t>procedimento</w:t>
      </w:r>
      <w:r w:rsidR="00254E97" w:rsidRPr="00B371C2">
        <w:rPr>
          <w:color w:val="auto"/>
          <w:sz w:val="24"/>
          <w:szCs w:val="24"/>
        </w:rPr>
        <w:t>s</w:t>
      </w:r>
      <w:r w:rsidRPr="00B371C2">
        <w:rPr>
          <w:color w:val="auto"/>
          <w:sz w:val="24"/>
          <w:szCs w:val="24"/>
        </w:rPr>
        <w:t xml:space="preserve"> supramencionados as manifestações serão encaminhadas aos órgãos ou entidades competentes para resolução e/ou apuração.</w:t>
      </w:r>
    </w:p>
    <w:p w14:paraId="623D47FF" w14:textId="77777777" w:rsidR="00B525D9" w:rsidRDefault="00B525D9" w:rsidP="00B525D9">
      <w:pPr>
        <w:spacing w:before="0" w:after="0" w:line="360" w:lineRule="auto"/>
        <w:ind w:firstLine="709"/>
        <w:rPr>
          <w:color w:val="auto"/>
          <w:sz w:val="24"/>
          <w:szCs w:val="24"/>
        </w:rPr>
      </w:pPr>
    </w:p>
    <w:p w14:paraId="619719B7" w14:textId="52EBBE71" w:rsidR="00145A37" w:rsidRPr="00145A37" w:rsidRDefault="00145A37" w:rsidP="00B525D9">
      <w:pPr>
        <w:pStyle w:val="Ttulo2"/>
        <w:numPr>
          <w:ilvl w:val="1"/>
          <w:numId w:val="5"/>
        </w:numPr>
        <w:spacing w:before="0" w:after="0" w:line="360" w:lineRule="auto"/>
        <w:rPr>
          <w:color w:val="auto"/>
        </w:rPr>
      </w:pPr>
      <w:r w:rsidRPr="00145A37">
        <w:rPr>
          <w:color w:val="auto"/>
        </w:rPr>
        <w:t>CLASSIFICAÇÃO DAS MANIFESTAÇÕES PELA OUVIDORIA-GERAL DO ESTADO</w:t>
      </w:r>
    </w:p>
    <w:p w14:paraId="1B306218" w14:textId="77777777" w:rsidR="00B525D9" w:rsidRDefault="00B525D9" w:rsidP="00B525D9">
      <w:pPr>
        <w:spacing w:before="0" w:after="0" w:line="360" w:lineRule="auto"/>
        <w:ind w:firstLine="709"/>
        <w:rPr>
          <w:color w:val="auto"/>
          <w:sz w:val="24"/>
          <w:szCs w:val="24"/>
        </w:rPr>
      </w:pPr>
    </w:p>
    <w:p w14:paraId="35949629" w14:textId="13D0AE4E" w:rsidR="000D5506" w:rsidRPr="00E74905" w:rsidRDefault="000D5506" w:rsidP="00B525D9">
      <w:pPr>
        <w:spacing w:before="0" w:after="0" w:line="360" w:lineRule="auto"/>
        <w:ind w:firstLine="709"/>
        <w:rPr>
          <w:color w:val="auto"/>
          <w:sz w:val="24"/>
          <w:szCs w:val="24"/>
        </w:rPr>
      </w:pPr>
      <w:r w:rsidRPr="00E74905">
        <w:rPr>
          <w:color w:val="auto"/>
          <w:sz w:val="24"/>
          <w:szCs w:val="24"/>
        </w:rPr>
        <w:t>As manifestações</w:t>
      </w:r>
      <w:r w:rsidR="000A0511" w:rsidRPr="00E74905">
        <w:rPr>
          <w:color w:val="auto"/>
          <w:sz w:val="24"/>
          <w:szCs w:val="24"/>
        </w:rPr>
        <w:t xml:space="preserve"> são classificadas como</w:t>
      </w:r>
      <w:r w:rsidRPr="00E74905">
        <w:rPr>
          <w:color w:val="auto"/>
          <w:sz w:val="24"/>
          <w:szCs w:val="24"/>
        </w:rPr>
        <w:t xml:space="preserve">: sugestão, elogio, </w:t>
      </w:r>
      <w:r w:rsidR="002D4ED5">
        <w:rPr>
          <w:color w:val="auto"/>
          <w:sz w:val="24"/>
          <w:szCs w:val="24"/>
        </w:rPr>
        <w:t>solicitação, recl</w:t>
      </w:r>
      <w:r w:rsidR="00B525D9">
        <w:rPr>
          <w:color w:val="auto"/>
          <w:sz w:val="24"/>
          <w:szCs w:val="24"/>
        </w:rPr>
        <w:t>a</w:t>
      </w:r>
      <w:r w:rsidRPr="00E74905">
        <w:rPr>
          <w:color w:val="auto"/>
          <w:sz w:val="24"/>
          <w:szCs w:val="24"/>
        </w:rPr>
        <w:t xml:space="preserve">mação e denúncia.  </w:t>
      </w:r>
    </w:p>
    <w:p w14:paraId="20517B16" w14:textId="77777777" w:rsidR="000D5506" w:rsidRPr="00E74905" w:rsidRDefault="000D5506" w:rsidP="00B525D9">
      <w:pPr>
        <w:spacing w:before="0" w:after="0" w:line="360" w:lineRule="auto"/>
        <w:ind w:firstLine="709"/>
        <w:rPr>
          <w:sz w:val="24"/>
          <w:szCs w:val="24"/>
        </w:rPr>
      </w:pPr>
      <w:r w:rsidRPr="00E74905">
        <w:rPr>
          <w:sz w:val="24"/>
          <w:szCs w:val="24"/>
        </w:rPr>
        <w:t>A correta classificação da manifestação produz eficiência e celeridade no tratamento e resposta ao cidadão.</w:t>
      </w:r>
    </w:p>
    <w:p w14:paraId="7043138E" w14:textId="31DAEB97" w:rsidR="007D1A31" w:rsidRPr="00E74905" w:rsidRDefault="007427AB" w:rsidP="00070B6C">
      <w:pPr>
        <w:spacing w:before="0" w:after="0" w:line="360" w:lineRule="auto"/>
        <w:ind w:firstLine="709"/>
        <w:rPr>
          <w:sz w:val="24"/>
          <w:szCs w:val="24"/>
        </w:rPr>
      </w:pPr>
      <w:r w:rsidRPr="00E74905">
        <w:rPr>
          <w:sz w:val="24"/>
          <w:szCs w:val="24"/>
        </w:rPr>
        <w:t>Nessa etapa, é possível a reclassificação de uma manifestação</w:t>
      </w:r>
      <w:r w:rsidR="0024282E" w:rsidRPr="00E74905">
        <w:rPr>
          <w:sz w:val="24"/>
          <w:szCs w:val="24"/>
        </w:rPr>
        <w:t xml:space="preserve"> de acordo com o conteúdo apresentado pelo manifestante</w:t>
      </w:r>
      <w:r w:rsidR="007D1A31" w:rsidRPr="00E74905">
        <w:rPr>
          <w:sz w:val="24"/>
          <w:szCs w:val="24"/>
        </w:rPr>
        <w:t>.</w:t>
      </w:r>
    </w:p>
    <w:p w14:paraId="79187F6C" w14:textId="0A537085" w:rsidR="007427AB" w:rsidRPr="00E74905" w:rsidRDefault="007427AB" w:rsidP="00070B6C">
      <w:pPr>
        <w:spacing w:before="0" w:after="0" w:line="360" w:lineRule="auto"/>
        <w:ind w:firstLine="709"/>
        <w:rPr>
          <w:sz w:val="24"/>
          <w:szCs w:val="24"/>
        </w:rPr>
      </w:pPr>
      <w:r w:rsidRPr="00E74905">
        <w:rPr>
          <w:sz w:val="24"/>
          <w:szCs w:val="24"/>
        </w:rPr>
        <w:lastRenderedPageBreak/>
        <w:t>A reclassificação do tipo também pode</w:t>
      </w:r>
      <w:r w:rsidR="00B9066A" w:rsidRPr="00E74905">
        <w:rPr>
          <w:sz w:val="24"/>
          <w:szCs w:val="24"/>
        </w:rPr>
        <w:t>rá</w:t>
      </w:r>
      <w:r w:rsidRPr="00E74905">
        <w:rPr>
          <w:sz w:val="24"/>
          <w:szCs w:val="24"/>
        </w:rPr>
        <w:t xml:space="preserve"> ocorrer, ocasionalmente, ao longo do tratamento da manifestação </w:t>
      </w:r>
      <w:r w:rsidR="00B9066A" w:rsidRPr="00E74905">
        <w:rPr>
          <w:sz w:val="24"/>
          <w:szCs w:val="24"/>
        </w:rPr>
        <w:t>pela Ouvidoria-Geral do Estado</w:t>
      </w:r>
      <w:r w:rsidRPr="00E74905">
        <w:rPr>
          <w:sz w:val="24"/>
          <w:szCs w:val="24"/>
        </w:rPr>
        <w:t>, com o objetivo de adequar o registro aos fatos descritos pelo demandante.</w:t>
      </w:r>
    </w:p>
    <w:p w14:paraId="335FF268" w14:textId="423EAB99" w:rsidR="000F0F40" w:rsidRDefault="00AB190D" w:rsidP="00070B6C">
      <w:pPr>
        <w:spacing w:before="0" w:after="0" w:line="360" w:lineRule="auto"/>
        <w:ind w:firstLine="709"/>
        <w:rPr>
          <w:sz w:val="24"/>
          <w:szCs w:val="24"/>
        </w:rPr>
      </w:pPr>
      <w:r w:rsidRPr="00E74905">
        <w:rPr>
          <w:sz w:val="24"/>
          <w:szCs w:val="24"/>
        </w:rPr>
        <w:t xml:space="preserve">Destaca-se ainda que a correta classificação da área e assunto </w:t>
      </w:r>
      <w:r w:rsidR="00B71FB7" w:rsidRPr="00E74905">
        <w:rPr>
          <w:sz w:val="24"/>
          <w:szCs w:val="24"/>
        </w:rPr>
        <w:t xml:space="preserve">é de suma </w:t>
      </w:r>
      <w:r w:rsidR="000F0F40" w:rsidRPr="00E74905">
        <w:rPr>
          <w:sz w:val="24"/>
          <w:szCs w:val="24"/>
        </w:rPr>
        <w:t xml:space="preserve">importância para a geração de dados precisos </w:t>
      </w:r>
      <w:r w:rsidRPr="00E74905">
        <w:rPr>
          <w:sz w:val="24"/>
          <w:szCs w:val="24"/>
        </w:rPr>
        <w:t xml:space="preserve">que </w:t>
      </w:r>
      <w:r w:rsidR="000F0F40" w:rsidRPr="00E74905">
        <w:rPr>
          <w:sz w:val="24"/>
          <w:szCs w:val="24"/>
        </w:rPr>
        <w:t>potencializ</w:t>
      </w:r>
      <w:r w:rsidRPr="00E74905">
        <w:rPr>
          <w:sz w:val="24"/>
          <w:szCs w:val="24"/>
        </w:rPr>
        <w:t>em</w:t>
      </w:r>
      <w:r w:rsidR="000F0F40" w:rsidRPr="00E74905">
        <w:rPr>
          <w:sz w:val="24"/>
          <w:szCs w:val="24"/>
        </w:rPr>
        <w:t xml:space="preserve"> o pap</w:t>
      </w:r>
      <w:r w:rsidR="00AC49C7" w:rsidRPr="00E74905">
        <w:rPr>
          <w:sz w:val="24"/>
          <w:szCs w:val="24"/>
        </w:rPr>
        <w:t>el das o</w:t>
      </w:r>
      <w:r w:rsidRPr="00E74905">
        <w:rPr>
          <w:sz w:val="24"/>
          <w:szCs w:val="24"/>
        </w:rPr>
        <w:t>uvidorias como instrumento</w:t>
      </w:r>
      <w:r w:rsidR="000F0F40" w:rsidRPr="00E74905">
        <w:rPr>
          <w:sz w:val="24"/>
          <w:szCs w:val="24"/>
        </w:rPr>
        <w:t xml:space="preserve"> de gestão.</w:t>
      </w:r>
    </w:p>
    <w:p w14:paraId="7949EEA9" w14:textId="77777777" w:rsidR="0009623E" w:rsidRPr="00E74905" w:rsidRDefault="0009623E" w:rsidP="00B525D9">
      <w:pPr>
        <w:spacing w:before="0" w:after="0" w:line="360" w:lineRule="auto"/>
        <w:ind w:firstLine="709"/>
        <w:rPr>
          <w:sz w:val="24"/>
          <w:szCs w:val="24"/>
        </w:rPr>
      </w:pPr>
    </w:p>
    <w:p w14:paraId="7D1DB190" w14:textId="2767A55A" w:rsidR="00B525D9" w:rsidRPr="00B525D9" w:rsidRDefault="00520FF7" w:rsidP="00B525D9">
      <w:pPr>
        <w:pStyle w:val="Ttulo3"/>
        <w:numPr>
          <w:ilvl w:val="2"/>
          <w:numId w:val="5"/>
        </w:numPr>
        <w:spacing w:before="0" w:line="360" w:lineRule="auto"/>
        <w:rPr>
          <w:b/>
          <w:i/>
          <w:color w:val="auto"/>
          <w:sz w:val="24"/>
        </w:rPr>
      </w:pPr>
      <w:r w:rsidRPr="00B371C2">
        <w:rPr>
          <w:b/>
          <w:color w:val="auto"/>
          <w:sz w:val="24"/>
        </w:rPr>
        <w:t>Encaminhamento</w:t>
      </w:r>
      <w:r w:rsidR="00B03E60" w:rsidRPr="00B371C2">
        <w:rPr>
          <w:b/>
          <w:color w:val="auto"/>
          <w:sz w:val="24"/>
        </w:rPr>
        <w:t xml:space="preserve"> da manifestação às Ouvidorias Setoriais e Seccionais</w:t>
      </w:r>
    </w:p>
    <w:p w14:paraId="6C66076A" w14:textId="77777777" w:rsidR="00B525D9" w:rsidRDefault="00B525D9" w:rsidP="0009623E">
      <w:pPr>
        <w:spacing w:before="0" w:after="0" w:line="360" w:lineRule="auto"/>
        <w:ind w:firstLine="709"/>
        <w:rPr>
          <w:sz w:val="24"/>
          <w:szCs w:val="24"/>
        </w:rPr>
      </w:pPr>
    </w:p>
    <w:p w14:paraId="73C3F79B" w14:textId="04F9DF1B" w:rsidR="00BA0FD4" w:rsidRDefault="00BA0FD4" w:rsidP="00B525D9">
      <w:pPr>
        <w:spacing w:before="0" w:after="0" w:line="360" w:lineRule="auto"/>
        <w:ind w:firstLine="709"/>
        <w:rPr>
          <w:sz w:val="24"/>
          <w:szCs w:val="24"/>
        </w:rPr>
      </w:pPr>
      <w:r w:rsidRPr="00E74905">
        <w:rPr>
          <w:sz w:val="24"/>
          <w:szCs w:val="24"/>
        </w:rPr>
        <w:t xml:space="preserve">Após a análise, a </w:t>
      </w:r>
      <w:r w:rsidR="003732DE" w:rsidRPr="00E74905">
        <w:rPr>
          <w:sz w:val="24"/>
          <w:szCs w:val="24"/>
        </w:rPr>
        <w:t>manifestação acolhida</w:t>
      </w:r>
      <w:r w:rsidRPr="00E74905">
        <w:rPr>
          <w:sz w:val="24"/>
          <w:szCs w:val="24"/>
        </w:rPr>
        <w:t xml:space="preserve"> será encaminhada para a área responsável</w:t>
      </w:r>
      <w:r w:rsidR="003732DE" w:rsidRPr="00E74905">
        <w:rPr>
          <w:sz w:val="24"/>
          <w:szCs w:val="24"/>
        </w:rPr>
        <w:t xml:space="preserve"> pela decisão administrativa final</w:t>
      </w:r>
      <w:r w:rsidRPr="00E74905">
        <w:rPr>
          <w:sz w:val="24"/>
          <w:szCs w:val="24"/>
        </w:rPr>
        <w:t>.</w:t>
      </w:r>
    </w:p>
    <w:p w14:paraId="00F0C56F" w14:textId="77777777" w:rsidR="00B525D9" w:rsidRPr="00E74905" w:rsidRDefault="00B525D9" w:rsidP="00B525D9">
      <w:pPr>
        <w:spacing w:before="0" w:after="0" w:line="360" w:lineRule="auto"/>
        <w:ind w:firstLine="709"/>
        <w:rPr>
          <w:sz w:val="24"/>
          <w:szCs w:val="24"/>
        </w:rPr>
      </w:pPr>
    </w:p>
    <w:p w14:paraId="75EE9A5F" w14:textId="4FB6CA13" w:rsidR="00BA0FD4" w:rsidRPr="00B371C2" w:rsidRDefault="00BA0FD4" w:rsidP="00B525D9">
      <w:pPr>
        <w:pStyle w:val="Ttulo3"/>
        <w:numPr>
          <w:ilvl w:val="2"/>
          <w:numId w:val="5"/>
        </w:numPr>
        <w:spacing w:before="0" w:line="360" w:lineRule="auto"/>
        <w:rPr>
          <w:b/>
          <w:i/>
          <w:color w:val="auto"/>
          <w:sz w:val="24"/>
        </w:rPr>
      </w:pPr>
      <w:r w:rsidRPr="00B371C2">
        <w:rPr>
          <w:b/>
          <w:color w:val="auto"/>
          <w:sz w:val="24"/>
        </w:rPr>
        <w:t xml:space="preserve">Acompanhamento </w:t>
      </w:r>
    </w:p>
    <w:p w14:paraId="31A4BA0B" w14:textId="77777777" w:rsidR="00B525D9" w:rsidRDefault="00B525D9" w:rsidP="00B525D9">
      <w:pPr>
        <w:spacing w:before="0" w:after="0" w:line="360" w:lineRule="auto"/>
        <w:ind w:firstLine="709"/>
        <w:rPr>
          <w:sz w:val="24"/>
          <w:szCs w:val="24"/>
        </w:rPr>
      </w:pPr>
    </w:p>
    <w:p w14:paraId="62817646" w14:textId="73415733" w:rsidR="00520FF7" w:rsidRDefault="00520FF7" w:rsidP="00B525D9">
      <w:pPr>
        <w:spacing w:before="0" w:after="0" w:line="360" w:lineRule="auto"/>
        <w:ind w:firstLine="709"/>
        <w:rPr>
          <w:sz w:val="24"/>
          <w:szCs w:val="24"/>
        </w:rPr>
      </w:pPr>
      <w:r w:rsidRPr="00E74905">
        <w:rPr>
          <w:sz w:val="24"/>
          <w:szCs w:val="24"/>
        </w:rPr>
        <w:t xml:space="preserve">A OGE deverá acompanhar o trâmite da demanda </w:t>
      </w:r>
      <w:r w:rsidR="00076F7E" w:rsidRPr="00E74905">
        <w:rPr>
          <w:sz w:val="24"/>
          <w:szCs w:val="24"/>
        </w:rPr>
        <w:t>a fim de resguardar o cumprimento dos prazos e apoiando as unidades de Ouvidoria Setorial e Seccional nas suas atividades</w:t>
      </w:r>
      <w:r w:rsidRPr="00E74905">
        <w:rPr>
          <w:sz w:val="24"/>
          <w:szCs w:val="24"/>
        </w:rPr>
        <w:t>.</w:t>
      </w:r>
    </w:p>
    <w:p w14:paraId="2CBB226F" w14:textId="77777777" w:rsidR="00B525D9" w:rsidRPr="00E74905" w:rsidRDefault="00B525D9" w:rsidP="00B525D9">
      <w:pPr>
        <w:spacing w:before="0" w:after="0" w:line="360" w:lineRule="auto"/>
        <w:ind w:firstLine="709"/>
        <w:rPr>
          <w:sz w:val="24"/>
          <w:szCs w:val="24"/>
        </w:rPr>
      </w:pPr>
    </w:p>
    <w:p w14:paraId="2C9F4515" w14:textId="688E099E" w:rsidR="00BA0FD4" w:rsidRPr="00B371C2" w:rsidRDefault="00BA0FD4" w:rsidP="00B525D9">
      <w:pPr>
        <w:pStyle w:val="Ttulo3"/>
        <w:numPr>
          <w:ilvl w:val="2"/>
          <w:numId w:val="5"/>
        </w:numPr>
        <w:spacing w:before="0" w:line="360" w:lineRule="auto"/>
        <w:rPr>
          <w:b/>
          <w:i/>
          <w:color w:val="auto"/>
          <w:sz w:val="24"/>
        </w:rPr>
      </w:pPr>
      <w:r w:rsidRPr="00B371C2">
        <w:rPr>
          <w:b/>
          <w:color w:val="auto"/>
          <w:sz w:val="24"/>
        </w:rPr>
        <w:t xml:space="preserve">Análise da resposta </w:t>
      </w:r>
      <w:r w:rsidR="00AE3A75" w:rsidRPr="00B371C2">
        <w:rPr>
          <w:b/>
          <w:color w:val="auto"/>
          <w:sz w:val="24"/>
        </w:rPr>
        <w:t>pela Ouvidoria-Geral do Estado</w:t>
      </w:r>
    </w:p>
    <w:p w14:paraId="544E88DF" w14:textId="77777777" w:rsidR="0009623E" w:rsidRDefault="0009623E" w:rsidP="00C526CF">
      <w:pPr>
        <w:spacing w:before="0" w:after="0" w:line="360" w:lineRule="auto"/>
        <w:ind w:firstLine="709"/>
        <w:rPr>
          <w:sz w:val="24"/>
          <w:szCs w:val="24"/>
        </w:rPr>
      </w:pPr>
    </w:p>
    <w:p w14:paraId="0FBE6516" w14:textId="77777777" w:rsidR="00B525D9" w:rsidRDefault="00D46D04" w:rsidP="00B525D9">
      <w:pPr>
        <w:spacing w:before="0" w:after="0" w:line="360" w:lineRule="auto"/>
        <w:ind w:firstLine="709"/>
        <w:rPr>
          <w:sz w:val="24"/>
          <w:szCs w:val="24"/>
        </w:rPr>
      </w:pPr>
      <w:r w:rsidRPr="00E74905">
        <w:rPr>
          <w:sz w:val="24"/>
          <w:szCs w:val="24"/>
        </w:rPr>
        <w:t>A</w:t>
      </w:r>
      <w:r w:rsidR="00AE3A75" w:rsidRPr="00E74905">
        <w:rPr>
          <w:sz w:val="24"/>
          <w:szCs w:val="24"/>
        </w:rPr>
        <w:t>s</w:t>
      </w:r>
      <w:r w:rsidRPr="00E74905">
        <w:rPr>
          <w:sz w:val="24"/>
          <w:szCs w:val="24"/>
        </w:rPr>
        <w:t xml:space="preserve"> resposta</w:t>
      </w:r>
      <w:r w:rsidR="00AE3A75" w:rsidRPr="00E74905">
        <w:rPr>
          <w:sz w:val="24"/>
          <w:szCs w:val="24"/>
        </w:rPr>
        <w:t>s</w:t>
      </w:r>
      <w:r w:rsidRPr="00E74905">
        <w:rPr>
          <w:sz w:val="24"/>
          <w:szCs w:val="24"/>
        </w:rPr>
        <w:t xml:space="preserve"> </w:t>
      </w:r>
      <w:r w:rsidR="00B71FB7" w:rsidRPr="00E74905">
        <w:rPr>
          <w:sz w:val="24"/>
          <w:szCs w:val="24"/>
        </w:rPr>
        <w:t>elaborada</w:t>
      </w:r>
      <w:r w:rsidR="00AE3A75" w:rsidRPr="00E74905">
        <w:rPr>
          <w:sz w:val="24"/>
          <w:szCs w:val="24"/>
        </w:rPr>
        <w:t>s</w:t>
      </w:r>
      <w:r w:rsidRPr="00E74905">
        <w:rPr>
          <w:sz w:val="24"/>
          <w:szCs w:val="24"/>
        </w:rPr>
        <w:t xml:space="preserve"> pela</w:t>
      </w:r>
      <w:r w:rsidR="00AE3A75" w:rsidRPr="00E74905">
        <w:rPr>
          <w:sz w:val="24"/>
          <w:szCs w:val="24"/>
        </w:rPr>
        <w:t>s</w:t>
      </w:r>
      <w:r w:rsidRPr="00E74905">
        <w:rPr>
          <w:sz w:val="24"/>
          <w:szCs w:val="24"/>
        </w:rPr>
        <w:t xml:space="preserve"> </w:t>
      </w:r>
      <w:r w:rsidR="00AE3A75" w:rsidRPr="00E74905">
        <w:rPr>
          <w:sz w:val="24"/>
          <w:szCs w:val="24"/>
        </w:rPr>
        <w:t>Ouvidorias Setoriais e Seccionais serão</w:t>
      </w:r>
      <w:r w:rsidRPr="00E74905">
        <w:rPr>
          <w:sz w:val="24"/>
          <w:szCs w:val="24"/>
        </w:rPr>
        <w:t xml:space="preserve"> avaliada</w:t>
      </w:r>
      <w:r w:rsidR="00AE3A75" w:rsidRPr="00E74905">
        <w:rPr>
          <w:sz w:val="24"/>
          <w:szCs w:val="24"/>
        </w:rPr>
        <w:t>s</w:t>
      </w:r>
      <w:r w:rsidRPr="00E74905">
        <w:rPr>
          <w:sz w:val="24"/>
          <w:szCs w:val="24"/>
        </w:rPr>
        <w:t xml:space="preserve"> pela OGE</w:t>
      </w:r>
      <w:r w:rsidR="00AE3A75" w:rsidRPr="00E74905">
        <w:rPr>
          <w:sz w:val="24"/>
          <w:szCs w:val="24"/>
        </w:rPr>
        <w:t>.</w:t>
      </w:r>
      <w:r w:rsidR="007427AB" w:rsidRPr="00E74905">
        <w:rPr>
          <w:sz w:val="24"/>
          <w:szCs w:val="24"/>
        </w:rPr>
        <w:t xml:space="preserve"> </w:t>
      </w:r>
      <w:r w:rsidR="00AE3A75" w:rsidRPr="00E74905">
        <w:rPr>
          <w:sz w:val="24"/>
          <w:szCs w:val="24"/>
        </w:rPr>
        <w:t>A resposta que não apresente os elementos mínimos que satisfaçam os pontos apresentados na demanda do cidadão, será devolvida pela OGE às Ouvidorias Setoriais e Seccionais para complementação.</w:t>
      </w:r>
    </w:p>
    <w:p w14:paraId="5E63A9AB" w14:textId="441FB70E" w:rsidR="00AE3A75" w:rsidRPr="00E74905" w:rsidRDefault="00AE3A75" w:rsidP="00B525D9">
      <w:pPr>
        <w:spacing w:before="0" w:after="0" w:line="360" w:lineRule="auto"/>
        <w:ind w:firstLine="709"/>
        <w:rPr>
          <w:sz w:val="24"/>
          <w:szCs w:val="24"/>
        </w:rPr>
      </w:pPr>
      <w:r w:rsidRPr="00E74905">
        <w:rPr>
          <w:sz w:val="24"/>
          <w:szCs w:val="24"/>
        </w:rPr>
        <w:t xml:space="preserve"> </w:t>
      </w:r>
    </w:p>
    <w:p w14:paraId="0B3C7C84" w14:textId="7833EDC8" w:rsidR="00C526CF" w:rsidRPr="00B371C2" w:rsidRDefault="00C526CF" w:rsidP="00B525D9">
      <w:pPr>
        <w:pStyle w:val="Ttulo3"/>
        <w:numPr>
          <w:ilvl w:val="2"/>
          <w:numId w:val="5"/>
        </w:numPr>
        <w:spacing w:before="0" w:line="360" w:lineRule="auto"/>
        <w:rPr>
          <w:b/>
          <w:i/>
          <w:color w:val="auto"/>
          <w:sz w:val="24"/>
        </w:rPr>
      </w:pPr>
      <w:r w:rsidRPr="00B371C2">
        <w:rPr>
          <w:b/>
          <w:color w:val="auto"/>
          <w:sz w:val="24"/>
        </w:rPr>
        <w:t>Encaminhamento da Decisão Administrativ</w:t>
      </w:r>
      <w:r w:rsidR="00B371C2">
        <w:rPr>
          <w:b/>
          <w:color w:val="auto"/>
          <w:sz w:val="24"/>
        </w:rPr>
        <w:t xml:space="preserve">a Final ao manifestante pela </w:t>
      </w:r>
      <w:r w:rsidRPr="00B371C2">
        <w:rPr>
          <w:b/>
          <w:color w:val="auto"/>
          <w:sz w:val="24"/>
        </w:rPr>
        <w:t>Ouvidoria-Geral do Estado</w:t>
      </w:r>
    </w:p>
    <w:p w14:paraId="2D4E3A12" w14:textId="77777777" w:rsidR="0009623E" w:rsidRDefault="0009623E" w:rsidP="00B72F81">
      <w:pPr>
        <w:spacing w:before="0" w:after="0" w:line="360" w:lineRule="auto"/>
        <w:ind w:firstLine="709"/>
        <w:rPr>
          <w:rStyle w:val="nfase"/>
          <w:i w:val="0"/>
          <w:sz w:val="24"/>
          <w:szCs w:val="24"/>
        </w:rPr>
      </w:pPr>
    </w:p>
    <w:p w14:paraId="32235152" w14:textId="4203D845" w:rsidR="00B525D9" w:rsidRPr="00E74905" w:rsidRDefault="00AE3A75" w:rsidP="00B06108">
      <w:pPr>
        <w:spacing w:before="0" w:after="0" w:line="360" w:lineRule="auto"/>
        <w:ind w:firstLine="709"/>
        <w:rPr>
          <w:rStyle w:val="nfase"/>
          <w:i w:val="0"/>
          <w:sz w:val="24"/>
          <w:szCs w:val="24"/>
        </w:rPr>
      </w:pPr>
      <w:r w:rsidRPr="00E74905">
        <w:rPr>
          <w:rStyle w:val="nfase"/>
          <w:i w:val="0"/>
          <w:sz w:val="24"/>
          <w:szCs w:val="24"/>
        </w:rPr>
        <w:t>A</w:t>
      </w:r>
      <w:r w:rsidR="00D67697" w:rsidRPr="00E74905">
        <w:rPr>
          <w:rStyle w:val="nfase"/>
          <w:i w:val="0"/>
          <w:sz w:val="24"/>
          <w:szCs w:val="24"/>
        </w:rPr>
        <w:t xml:space="preserve"> decisão administrativa final apresentando solução ou comunicando </w:t>
      </w:r>
      <w:r w:rsidRPr="00E74905">
        <w:rPr>
          <w:rStyle w:val="nfase"/>
          <w:i w:val="0"/>
          <w:sz w:val="24"/>
          <w:szCs w:val="24"/>
        </w:rPr>
        <w:t>a</w:t>
      </w:r>
      <w:r w:rsidR="00D67697" w:rsidRPr="00E74905">
        <w:rPr>
          <w:rStyle w:val="nfase"/>
          <w:i w:val="0"/>
          <w:sz w:val="24"/>
          <w:szCs w:val="24"/>
        </w:rPr>
        <w:t xml:space="preserve"> impossibilidade</w:t>
      </w:r>
      <w:r w:rsidRPr="00E74905">
        <w:rPr>
          <w:rStyle w:val="nfase"/>
          <w:i w:val="0"/>
          <w:sz w:val="24"/>
          <w:szCs w:val="24"/>
        </w:rPr>
        <w:t xml:space="preserve"> de tratamento será encaminhada ao usuário/cidadão de acordo com o tipo de manifestação apresentada.</w:t>
      </w:r>
    </w:p>
    <w:p w14:paraId="231FE278" w14:textId="61D41587" w:rsidR="00BA0FD4" w:rsidRPr="0009623E" w:rsidRDefault="00197913" w:rsidP="00B525D9">
      <w:pPr>
        <w:pStyle w:val="Ttulo3"/>
        <w:numPr>
          <w:ilvl w:val="2"/>
          <w:numId w:val="5"/>
        </w:numPr>
        <w:spacing w:before="0" w:line="360" w:lineRule="auto"/>
        <w:rPr>
          <w:b/>
          <w:i/>
          <w:color w:val="auto"/>
          <w:sz w:val="24"/>
        </w:rPr>
      </w:pPr>
      <w:r w:rsidRPr="0009623E">
        <w:rPr>
          <w:b/>
          <w:color w:val="auto"/>
          <w:sz w:val="24"/>
        </w:rPr>
        <w:lastRenderedPageBreak/>
        <w:t>Conclusão da Manifestação</w:t>
      </w:r>
      <w:r w:rsidR="00BA0FD4" w:rsidRPr="0009623E">
        <w:rPr>
          <w:b/>
          <w:color w:val="auto"/>
          <w:sz w:val="24"/>
        </w:rPr>
        <w:t xml:space="preserve"> </w:t>
      </w:r>
    </w:p>
    <w:p w14:paraId="4B2BD943" w14:textId="77777777" w:rsidR="0009623E" w:rsidRDefault="0009623E" w:rsidP="00B525D9">
      <w:pPr>
        <w:spacing w:before="0" w:after="0" w:line="360" w:lineRule="auto"/>
        <w:ind w:firstLine="709"/>
        <w:rPr>
          <w:sz w:val="24"/>
          <w:szCs w:val="24"/>
        </w:rPr>
      </w:pPr>
    </w:p>
    <w:p w14:paraId="18219E41" w14:textId="615D1642" w:rsidR="007427AB" w:rsidRPr="00E74905" w:rsidRDefault="007427AB" w:rsidP="00B525D9">
      <w:pPr>
        <w:spacing w:before="0" w:after="0" w:line="360" w:lineRule="auto"/>
        <w:ind w:firstLine="709"/>
        <w:rPr>
          <w:sz w:val="24"/>
          <w:szCs w:val="24"/>
        </w:rPr>
      </w:pPr>
      <w:r w:rsidRPr="00E74905">
        <w:rPr>
          <w:sz w:val="24"/>
          <w:szCs w:val="24"/>
        </w:rPr>
        <w:t xml:space="preserve">A conclusão </w:t>
      </w:r>
      <w:r w:rsidR="00197913" w:rsidRPr="00E74905">
        <w:rPr>
          <w:sz w:val="24"/>
          <w:szCs w:val="24"/>
        </w:rPr>
        <w:t>da</w:t>
      </w:r>
      <w:r w:rsidRPr="00E74905">
        <w:rPr>
          <w:sz w:val="24"/>
          <w:szCs w:val="24"/>
        </w:rPr>
        <w:t xml:space="preserve"> manifestação deve</w:t>
      </w:r>
      <w:r w:rsidR="00A01E1C" w:rsidRPr="00E74905">
        <w:rPr>
          <w:sz w:val="24"/>
          <w:szCs w:val="24"/>
        </w:rPr>
        <w:t>rá ser realizada após o encaminhamento da decisão administrativa final ao usuário/cidadão</w:t>
      </w:r>
      <w:r w:rsidRPr="00E74905">
        <w:rPr>
          <w:sz w:val="24"/>
          <w:szCs w:val="24"/>
        </w:rPr>
        <w:t>.</w:t>
      </w:r>
    </w:p>
    <w:p w14:paraId="04D557B6" w14:textId="4E9CF4D7" w:rsidR="00B525D9" w:rsidRDefault="00A01E1C" w:rsidP="00B525D9">
      <w:pPr>
        <w:spacing w:before="0" w:after="0" w:line="360" w:lineRule="auto"/>
        <w:ind w:firstLine="709"/>
        <w:rPr>
          <w:rStyle w:val="nfase"/>
          <w:i w:val="0"/>
          <w:sz w:val="24"/>
          <w:szCs w:val="24"/>
        </w:rPr>
      </w:pPr>
      <w:r w:rsidRPr="00E74905">
        <w:rPr>
          <w:rStyle w:val="nfase"/>
          <w:i w:val="0"/>
          <w:sz w:val="24"/>
          <w:szCs w:val="24"/>
        </w:rPr>
        <w:t xml:space="preserve">A manifestação </w:t>
      </w:r>
      <w:r w:rsidR="007427AB" w:rsidRPr="00E74905">
        <w:rPr>
          <w:rStyle w:val="nfase"/>
          <w:i w:val="0"/>
          <w:sz w:val="24"/>
          <w:szCs w:val="24"/>
        </w:rPr>
        <w:t>só pode</w:t>
      </w:r>
      <w:r w:rsidRPr="00E74905">
        <w:rPr>
          <w:rStyle w:val="nfase"/>
          <w:i w:val="0"/>
          <w:sz w:val="24"/>
          <w:szCs w:val="24"/>
        </w:rPr>
        <w:t xml:space="preserve">rá </w:t>
      </w:r>
      <w:r w:rsidR="007427AB" w:rsidRPr="00E74905">
        <w:rPr>
          <w:rStyle w:val="nfase"/>
          <w:i w:val="0"/>
          <w:sz w:val="24"/>
          <w:szCs w:val="24"/>
        </w:rPr>
        <w:t xml:space="preserve">ser </w:t>
      </w:r>
      <w:r w:rsidRPr="00E74905">
        <w:rPr>
          <w:rStyle w:val="nfase"/>
          <w:i w:val="0"/>
          <w:sz w:val="24"/>
          <w:szCs w:val="24"/>
        </w:rPr>
        <w:t>concluída</w:t>
      </w:r>
      <w:r w:rsidR="000E6652" w:rsidRPr="00E74905">
        <w:rPr>
          <w:rStyle w:val="nfase"/>
          <w:i w:val="0"/>
          <w:sz w:val="24"/>
          <w:szCs w:val="24"/>
        </w:rPr>
        <w:t xml:space="preserve"> quando</w:t>
      </w:r>
      <w:r w:rsidR="007427AB" w:rsidRPr="00E74905">
        <w:rPr>
          <w:rStyle w:val="nfase"/>
          <w:i w:val="0"/>
          <w:sz w:val="24"/>
          <w:szCs w:val="24"/>
        </w:rPr>
        <w:t>:</w:t>
      </w:r>
    </w:p>
    <w:p w14:paraId="7669A9E1" w14:textId="77777777" w:rsidR="00B525D9" w:rsidRPr="00E74905" w:rsidRDefault="00B525D9" w:rsidP="00B525D9">
      <w:pPr>
        <w:spacing w:before="0" w:after="0" w:line="360" w:lineRule="auto"/>
        <w:ind w:firstLine="709"/>
        <w:rPr>
          <w:rStyle w:val="nfase"/>
          <w:i w:val="0"/>
          <w:sz w:val="24"/>
          <w:szCs w:val="24"/>
        </w:rPr>
      </w:pPr>
    </w:p>
    <w:p w14:paraId="7138BAB9" w14:textId="4EA70B68" w:rsidR="006C0998" w:rsidRDefault="006C0998" w:rsidP="00B371C2">
      <w:pPr>
        <w:ind w:firstLine="0"/>
        <w:rPr>
          <w:rStyle w:val="nfase"/>
          <w:i w:val="0"/>
          <w:sz w:val="20"/>
        </w:rPr>
      </w:pPr>
      <w:r>
        <w:rPr>
          <w:iCs/>
          <w:noProof/>
          <w:sz w:val="20"/>
        </w:rPr>
        <w:drawing>
          <wp:inline distT="0" distB="0" distL="0" distR="0" wp14:anchorId="583C8CA4" wp14:editId="3E301F3D">
            <wp:extent cx="5471770" cy="627380"/>
            <wp:effectExtent l="19050" t="38100" r="34290" b="5842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796D798E" w14:textId="77777777" w:rsidR="00B525D9" w:rsidRPr="00B0310C" w:rsidRDefault="00B525D9" w:rsidP="00B525D9">
      <w:pPr>
        <w:spacing w:before="0" w:after="0" w:line="360" w:lineRule="auto"/>
        <w:ind w:firstLine="0"/>
        <w:rPr>
          <w:rStyle w:val="nfase"/>
          <w:i w:val="0"/>
          <w:sz w:val="24"/>
          <w:szCs w:val="24"/>
        </w:rPr>
      </w:pPr>
    </w:p>
    <w:p w14:paraId="6C046190" w14:textId="67122448" w:rsidR="00D67697" w:rsidRPr="009459D9" w:rsidRDefault="005E0AF9" w:rsidP="00B0310C">
      <w:pPr>
        <w:pStyle w:val="Ttulo2"/>
        <w:numPr>
          <w:ilvl w:val="1"/>
          <w:numId w:val="5"/>
        </w:numPr>
        <w:spacing w:before="0" w:after="0" w:line="360" w:lineRule="auto"/>
        <w:ind w:left="578" w:hanging="578"/>
        <w:rPr>
          <w:color w:val="000000" w:themeColor="text1"/>
        </w:rPr>
      </w:pPr>
      <w:r w:rsidRPr="009459D9">
        <w:rPr>
          <w:color w:val="000000" w:themeColor="text1"/>
        </w:rPr>
        <w:t xml:space="preserve">TRATAMENTO DE MANIFESTAÇÕES </w:t>
      </w:r>
      <w:r w:rsidR="00445CF9" w:rsidRPr="009459D9">
        <w:rPr>
          <w:color w:val="000000" w:themeColor="text1"/>
        </w:rPr>
        <w:t>NAS</w:t>
      </w:r>
      <w:r w:rsidR="00076F7E" w:rsidRPr="009459D9">
        <w:rPr>
          <w:color w:val="000000" w:themeColor="text1"/>
        </w:rPr>
        <w:t xml:space="preserve"> </w:t>
      </w:r>
      <w:r w:rsidR="00E05F1D" w:rsidRPr="009459D9">
        <w:rPr>
          <w:color w:val="000000" w:themeColor="text1"/>
        </w:rPr>
        <w:t>OUVIDORIAS SETORIAIS E SECCIONAIS</w:t>
      </w:r>
    </w:p>
    <w:p w14:paraId="75542660" w14:textId="77777777" w:rsidR="00B0310C" w:rsidRDefault="00B0310C" w:rsidP="00B0310C">
      <w:pPr>
        <w:spacing w:before="0" w:after="0" w:line="360" w:lineRule="auto"/>
        <w:ind w:firstLine="709"/>
        <w:rPr>
          <w:sz w:val="24"/>
          <w:szCs w:val="24"/>
        </w:rPr>
      </w:pPr>
    </w:p>
    <w:p w14:paraId="6D27C428" w14:textId="77777777" w:rsidR="00B0310C" w:rsidRDefault="000F4739" w:rsidP="00B0310C">
      <w:pPr>
        <w:spacing w:before="0" w:after="0" w:line="360" w:lineRule="auto"/>
        <w:ind w:firstLine="709"/>
        <w:rPr>
          <w:sz w:val="24"/>
          <w:szCs w:val="24"/>
        </w:rPr>
      </w:pPr>
      <w:r w:rsidRPr="00951CF6">
        <w:rPr>
          <w:sz w:val="24"/>
          <w:szCs w:val="24"/>
        </w:rPr>
        <w:t>Atribui-se a</w:t>
      </w:r>
      <w:r w:rsidR="00D67697" w:rsidRPr="00951CF6">
        <w:rPr>
          <w:sz w:val="24"/>
          <w:szCs w:val="24"/>
        </w:rPr>
        <w:t xml:space="preserve">s </w:t>
      </w:r>
      <w:r w:rsidR="00445CF9" w:rsidRPr="00951CF6">
        <w:rPr>
          <w:sz w:val="24"/>
          <w:szCs w:val="24"/>
        </w:rPr>
        <w:t xml:space="preserve">Ouvidorias Setoriais e Seccionais </w:t>
      </w:r>
      <w:r w:rsidR="00D67697" w:rsidRPr="00951CF6">
        <w:rPr>
          <w:sz w:val="24"/>
          <w:szCs w:val="24"/>
        </w:rPr>
        <w:t>o tratamento das manifestações</w:t>
      </w:r>
      <w:r w:rsidR="00067A38">
        <w:rPr>
          <w:sz w:val="24"/>
          <w:szCs w:val="24"/>
        </w:rPr>
        <w:t xml:space="preserve"> respeitando </w:t>
      </w:r>
      <w:r w:rsidRPr="00951CF6">
        <w:rPr>
          <w:sz w:val="24"/>
          <w:szCs w:val="24"/>
        </w:rPr>
        <w:t>as especificidades de cada tipo, conforme segue:</w:t>
      </w:r>
    </w:p>
    <w:p w14:paraId="18487FC2" w14:textId="35392AB2" w:rsidR="00D67697" w:rsidRPr="00951CF6" w:rsidRDefault="008C7EF0" w:rsidP="00B0310C">
      <w:pPr>
        <w:spacing w:before="0" w:after="0" w:line="360" w:lineRule="auto"/>
        <w:ind w:firstLine="709"/>
        <w:rPr>
          <w:sz w:val="24"/>
          <w:szCs w:val="24"/>
        </w:rPr>
      </w:pPr>
      <w:r w:rsidRPr="00951CF6">
        <w:rPr>
          <w:sz w:val="24"/>
          <w:szCs w:val="24"/>
        </w:rPr>
        <w:t xml:space="preserve"> </w:t>
      </w:r>
    </w:p>
    <w:p w14:paraId="655A29BE" w14:textId="7629E63E" w:rsidR="00A54F1A" w:rsidRPr="002D4ED5" w:rsidRDefault="002D4ED5" w:rsidP="00B0310C">
      <w:pPr>
        <w:pStyle w:val="Ttulo3"/>
        <w:numPr>
          <w:ilvl w:val="2"/>
          <w:numId w:val="5"/>
        </w:numPr>
        <w:spacing w:before="0" w:line="360" w:lineRule="auto"/>
        <w:rPr>
          <w:b/>
          <w:color w:val="000000" w:themeColor="text1"/>
          <w:sz w:val="24"/>
        </w:rPr>
      </w:pPr>
      <w:r w:rsidRPr="002D4ED5">
        <w:rPr>
          <w:b/>
          <w:color w:val="000000" w:themeColor="text1"/>
          <w:sz w:val="24"/>
        </w:rPr>
        <w:t>Tratamento de Denúncia</w:t>
      </w:r>
    </w:p>
    <w:p w14:paraId="1434B343" w14:textId="77777777" w:rsidR="00951CF6" w:rsidRDefault="00951CF6" w:rsidP="00B0310C">
      <w:pPr>
        <w:spacing w:before="0" w:after="0" w:line="360" w:lineRule="auto"/>
        <w:ind w:firstLine="709"/>
      </w:pPr>
    </w:p>
    <w:p w14:paraId="35138A84" w14:textId="35944556" w:rsidR="00FF1D5A" w:rsidRPr="00951CF6" w:rsidRDefault="00FF1D5A" w:rsidP="00070B6C">
      <w:pPr>
        <w:spacing w:before="0" w:after="0" w:line="360" w:lineRule="auto"/>
        <w:ind w:firstLine="709"/>
        <w:rPr>
          <w:sz w:val="24"/>
          <w:szCs w:val="24"/>
        </w:rPr>
      </w:pPr>
      <w:r w:rsidRPr="00951CF6">
        <w:rPr>
          <w:sz w:val="24"/>
          <w:szCs w:val="24"/>
        </w:rPr>
        <w:t xml:space="preserve">O tratamento de denúncias no âmbito da Ouvidoria Pública é uma tarefa sensível. </w:t>
      </w:r>
      <w:r w:rsidR="003C55BC" w:rsidRPr="00951CF6">
        <w:rPr>
          <w:sz w:val="24"/>
          <w:szCs w:val="24"/>
        </w:rPr>
        <w:t xml:space="preserve">Segundo </w:t>
      </w:r>
      <w:r w:rsidRPr="00951CF6">
        <w:rPr>
          <w:sz w:val="24"/>
          <w:szCs w:val="24"/>
        </w:rPr>
        <w:t>o</w:t>
      </w:r>
      <w:r w:rsidR="005F7F2A" w:rsidRPr="00951CF6">
        <w:rPr>
          <w:sz w:val="24"/>
          <w:szCs w:val="24"/>
        </w:rPr>
        <w:t xml:space="preserve"> Manual de Ouvidoria Pública produzido</w:t>
      </w:r>
      <w:r w:rsidR="005D3A3E" w:rsidRPr="00951CF6">
        <w:rPr>
          <w:sz w:val="24"/>
          <w:szCs w:val="24"/>
        </w:rPr>
        <w:t xml:space="preserve"> em 2019</w:t>
      </w:r>
      <w:r w:rsidR="005F7F2A" w:rsidRPr="00951CF6">
        <w:rPr>
          <w:sz w:val="24"/>
          <w:szCs w:val="24"/>
        </w:rPr>
        <w:t xml:space="preserve"> pela Controladoria-Geral da União</w:t>
      </w:r>
      <w:r w:rsidRPr="00951CF6">
        <w:rPr>
          <w:sz w:val="24"/>
          <w:szCs w:val="24"/>
        </w:rPr>
        <w:t xml:space="preserve"> a denúncia é “ato que indica a prática de irregularidade ou de ilícito cuja solução dependa da atuação dos órgãos apuratórios competentes”.</w:t>
      </w:r>
    </w:p>
    <w:p w14:paraId="49B5CCEF" w14:textId="77777777" w:rsidR="00FF1D5A" w:rsidRPr="00951CF6" w:rsidRDefault="00FF1D5A" w:rsidP="00070B6C">
      <w:pPr>
        <w:spacing w:before="0" w:after="0" w:line="360" w:lineRule="auto"/>
        <w:ind w:firstLine="709"/>
        <w:rPr>
          <w:sz w:val="24"/>
          <w:szCs w:val="24"/>
        </w:rPr>
      </w:pPr>
      <w:r w:rsidRPr="00951CF6">
        <w:rPr>
          <w:sz w:val="24"/>
          <w:szCs w:val="24"/>
        </w:rPr>
        <w:t>Isso significa que, em primeiro lugar, a denúncia traz ao conhecimento do Poder Público a ocorrência de um ato ilícito ou irregular cuja apuração é obrigatória.</w:t>
      </w:r>
    </w:p>
    <w:p w14:paraId="106FF632" w14:textId="77777777" w:rsidR="00DC6F8F" w:rsidRDefault="00DC6F8F" w:rsidP="00DC6F8F">
      <w:pPr>
        <w:pStyle w:val="Direitatexto"/>
        <w:framePr w:h="1741" w:hRule="exact" w:wrap="around" w:vAnchor="page" w:hAnchor="page" w:x="7442" w:y="12541"/>
        <w:jc w:val="center"/>
      </w:pPr>
      <w:r>
        <w:t>IMPORTANTE</w:t>
      </w:r>
    </w:p>
    <w:p w14:paraId="32449F14" w14:textId="77777777" w:rsidR="00DC6F8F" w:rsidRDefault="00DC6F8F" w:rsidP="00DC6F8F">
      <w:pPr>
        <w:pStyle w:val="Direitatexto"/>
        <w:framePr w:h="1741" w:hRule="exact" w:wrap="around" w:vAnchor="page" w:hAnchor="page" w:x="7442" w:y="12541"/>
      </w:pPr>
      <w:r>
        <w:t>O papel da Ouvidoria é realizar a análise preliminar da denúncia. A apuração dos fatos é responsabilidade da unidade técnica de apuração do órgão ou entidade.</w:t>
      </w:r>
    </w:p>
    <w:p w14:paraId="5E83C4A3" w14:textId="139116AB" w:rsidR="00FF1D5A" w:rsidRPr="00951CF6" w:rsidRDefault="00FF1D5A" w:rsidP="00070B6C">
      <w:pPr>
        <w:spacing w:before="0" w:after="0" w:line="360" w:lineRule="auto"/>
        <w:ind w:firstLine="709"/>
        <w:rPr>
          <w:sz w:val="24"/>
          <w:szCs w:val="24"/>
        </w:rPr>
      </w:pPr>
      <w:r w:rsidRPr="00951CF6">
        <w:rPr>
          <w:sz w:val="24"/>
          <w:szCs w:val="24"/>
        </w:rPr>
        <w:t>Por outro lado, a denúncia que não apresenta elementos mínimos para ser apurada não deve prosseguir. Nesse sentido, faz-se importante a atuação da Ouvidoria</w:t>
      </w:r>
      <w:r w:rsidR="00036F39" w:rsidRPr="00951CF6">
        <w:rPr>
          <w:sz w:val="24"/>
          <w:szCs w:val="24"/>
        </w:rPr>
        <w:t xml:space="preserve"> Setorial e Seccional</w:t>
      </w:r>
      <w:r w:rsidRPr="00951CF6">
        <w:rPr>
          <w:sz w:val="24"/>
          <w:szCs w:val="24"/>
        </w:rPr>
        <w:t>, com o objetivo de analisar a existência dos elementos de materialidade e autoria que possam ensejar a apuração.</w:t>
      </w:r>
    </w:p>
    <w:p w14:paraId="001B9CED" w14:textId="77777777" w:rsidR="00FF1D5A" w:rsidRPr="00951CF6" w:rsidRDefault="00FF1D5A" w:rsidP="00070B6C">
      <w:pPr>
        <w:spacing w:before="0" w:after="0" w:line="360" w:lineRule="auto"/>
        <w:ind w:firstLine="709"/>
        <w:rPr>
          <w:sz w:val="24"/>
          <w:szCs w:val="24"/>
        </w:rPr>
      </w:pPr>
      <w:r w:rsidRPr="00951CF6">
        <w:rPr>
          <w:sz w:val="24"/>
          <w:szCs w:val="24"/>
        </w:rPr>
        <w:lastRenderedPageBreak/>
        <w:t>Esta análise também deve observar o princípio da economicidade, priorizando assim os recursos públicos somente para a apuração de denúncias pertinentes.</w:t>
      </w:r>
    </w:p>
    <w:p w14:paraId="3B4D9F67" w14:textId="7541992D" w:rsidR="00B0310C" w:rsidRPr="00B0310C" w:rsidRDefault="00FF1D5A" w:rsidP="00070B6C">
      <w:pPr>
        <w:spacing w:before="0" w:after="0" w:line="360" w:lineRule="auto"/>
        <w:ind w:firstLine="709"/>
        <w:rPr>
          <w:sz w:val="24"/>
          <w:szCs w:val="24"/>
        </w:rPr>
      </w:pPr>
      <w:r w:rsidRPr="00951CF6">
        <w:rPr>
          <w:sz w:val="24"/>
          <w:szCs w:val="24"/>
        </w:rPr>
        <w:t>Seguem alguns exemplos para auxiliar na fixação do conceito de denúncia:</w:t>
      </w:r>
    </w:p>
    <w:p w14:paraId="2488D015" w14:textId="0C150B76" w:rsidR="00951CF6" w:rsidRPr="00951CF6" w:rsidRDefault="00951CF6" w:rsidP="00070B6C">
      <w:pPr>
        <w:pStyle w:val="PargrafodaLista"/>
        <w:numPr>
          <w:ilvl w:val="0"/>
          <w:numId w:val="25"/>
        </w:numPr>
        <w:spacing w:before="0" w:after="0" w:line="360" w:lineRule="auto"/>
        <w:ind w:hanging="357"/>
        <w:rPr>
          <w:sz w:val="24"/>
        </w:rPr>
      </w:pPr>
      <w:r w:rsidRPr="00951CF6">
        <w:rPr>
          <w:sz w:val="24"/>
        </w:rPr>
        <w:t>Usuário denuncia que obra pública contratada por uma autarquia já consta como finalizada, mas que nem todo o objeto da construção foi realizado. Na análise preliminar, a Ouvidoria Setorial e Seccional verifica que realmente existiu o contrato para a realização da obra e que esta consta como finalizada, tendo sido realizados todos os pagamentos previstos no contrato. Nesse caso, a denúncia deverá ser encaminhada somente para a área de auditoria para que seja realizada a verificação da obra, dando-se ciência ao interessado do encaminhamento realizado.</w:t>
      </w:r>
    </w:p>
    <w:p w14:paraId="062F2415" w14:textId="746AD704" w:rsidR="00951CF6" w:rsidRPr="00951CF6" w:rsidRDefault="00067A38" w:rsidP="00B0310C">
      <w:pPr>
        <w:pStyle w:val="PargrafodaLista"/>
        <w:numPr>
          <w:ilvl w:val="0"/>
          <w:numId w:val="25"/>
        </w:numPr>
        <w:spacing w:before="0" w:after="0" w:line="360" w:lineRule="auto"/>
        <w:rPr>
          <w:sz w:val="24"/>
        </w:rPr>
      </w:pPr>
      <w:r>
        <w:rPr>
          <w:sz w:val="24"/>
        </w:rPr>
        <w:t>Usuário denu</w:t>
      </w:r>
      <w:r w:rsidR="00C96396">
        <w:rPr>
          <w:sz w:val="24"/>
        </w:rPr>
        <w:t xml:space="preserve">ncia </w:t>
      </w:r>
      <w:r w:rsidR="00951CF6" w:rsidRPr="00951CF6">
        <w:rPr>
          <w:sz w:val="24"/>
        </w:rPr>
        <w:t>à Ouvidoria da Secretaria de Estado do Desenvolvimento Social grave violação de direitos humanos ocorrida em sua vizinhança, onde um idoso incapaz está sofrendo de maus tratos pelos familiares. Na análise preliminar, a Ouvidoria verifica que se trata de um ato ilícito, cuja apuração cabe ao Ministério Público e à autoridade policial. A denúncia deve, assim, ser encaminhada aos órgãos responsáveis por sua apuração, dando-se ciência ao usuário acerca do encaminhamento realizado.</w:t>
      </w:r>
    </w:p>
    <w:p w14:paraId="7722109A" w14:textId="77777777" w:rsidR="00B0310C" w:rsidRDefault="00B0310C" w:rsidP="00B0310C">
      <w:pPr>
        <w:spacing w:before="0" w:after="0" w:line="360" w:lineRule="auto"/>
        <w:ind w:firstLine="709"/>
        <w:rPr>
          <w:sz w:val="24"/>
          <w:szCs w:val="24"/>
        </w:rPr>
      </w:pPr>
    </w:p>
    <w:p w14:paraId="342A9116" w14:textId="1AC79EC1" w:rsidR="00FF1D5A" w:rsidRPr="00951CF6" w:rsidRDefault="00FF1D5A" w:rsidP="00070B6C">
      <w:pPr>
        <w:spacing w:before="0" w:after="0" w:line="360" w:lineRule="auto"/>
        <w:ind w:firstLine="709"/>
        <w:rPr>
          <w:sz w:val="24"/>
          <w:szCs w:val="24"/>
        </w:rPr>
      </w:pPr>
      <w:r w:rsidRPr="00951CF6">
        <w:rPr>
          <w:sz w:val="24"/>
          <w:szCs w:val="24"/>
        </w:rPr>
        <w:t>Algumas vezes, o usuário reporta à Ouvidoria outros tipos de problemas como se fossem denúncias. Nesses casos, a manifestação deve ser reclassificada como reclamação ou solicitação, como no exemplo a seguir:</w:t>
      </w:r>
    </w:p>
    <w:p w14:paraId="600CB5AF" w14:textId="48636DE7" w:rsidR="00FF1D5A" w:rsidRDefault="00FF1D5A" w:rsidP="00070B6C">
      <w:pPr>
        <w:spacing w:before="0" w:after="0" w:line="360" w:lineRule="auto"/>
        <w:ind w:firstLine="709"/>
        <w:rPr>
          <w:sz w:val="24"/>
          <w:szCs w:val="24"/>
        </w:rPr>
      </w:pPr>
      <w:r w:rsidRPr="00951CF6">
        <w:rPr>
          <w:sz w:val="24"/>
          <w:szCs w:val="24"/>
        </w:rPr>
        <w:t>Uma usuária apresenta denúncia à Ouvidoria</w:t>
      </w:r>
      <w:r w:rsidR="009369A1" w:rsidRPr="00951CF6">
        <w:rPr>
          <w:sz w:val="24"/>
          <w:szCs w:val="24"/>
        </w:rPr>
        <w:t xml:space="preserve"> a falta de medicamentos na rede assistência farmacêutica</w:t>
      </w:r>
      <w:r w:rsidRPr="00951CF6">
        <w:rPr>
          <w:sz w:val="24"/>
          <w:szCs w:val="24"/>
        </w:rPr>
        <w:t xml:space="preserve">. Observa-se que não está sendo reportado um ato ilícito, mas sim uma irregularidade na prestação de um serviço público. O encaminhamento dessa denúncia à auditoria, por exemplo, não ajudaria a usuária diretamente, pois o processo de apuração das causas da falta de </w:t>
      </w:r>
      <w:r w:rsidR="009369A1" w:rsidRPr="00951CF6">
        <w:rPr>
          <w:sz w:val="24"/>
          <w:szCs w:val="24"/>
        </w:rPr>
        <w:t xml:space="preserve">medicamentos </w:t>
      </w:r>
      <w:r w:rsidRPr="00951CF6">
        <w:rPr>
          <w:sz w:val="24"/>
          <w:szCs w:val="24"/>
        </w:rPr>
        <w:t>demoraria meses ou até anos. Por essa razão, a manifestação deveria ser reclassificada como uma reclamação e enviada imediatamente à área capaz de solucionar o problema, dando-se a devida ciência à usuária acerca das providências que serão adotadas.</w:t>
      </w:r>
    </w:p>
    <w:p w14:paraId="235CC47D" w14:textId="003C68A4" w:rsidR="00986639" w:rsidRPr="00B06108" w:rsidRDefault="00F9551F" w:rsidP="00B06108">
      <w:pPr>
        <w:pStyle w:val="Ttulo3"/>
        <w:numPr>
          <w:ilvl w:val="2"/>
          <w:numId w:val="5"/>
        </w:numPr>
        <w:spacing w:before="0" w:line="360" w:lineRule="auto"/>
        <w:rPr>
          <w:b/>
          <w:i/>
          <w:color w:val="auto"/>
          <w:sz w:val="24"/>
        </w:rPr>
      </w:pPr>
      <w:r w:rsidRPr="00067A38">
        <w:rPr>
          <w:b/>
          <w:color w:val="auto"/>
          <w:sz w:val="24"/>
        </w:rPr>
        <w:lastRenderedPageBreak/>
        <w:t>Recebimento da Denúncia</w:t>
      </w:r>
    </w:p>
    <w:p w14:paraId="65F4024F" w14:textId="77777777" w:rsidR="00ED7916" w:rsidRDefault="00ED7916" w:rsidP="00B06108">
      <w:pPr>
        <w:tabs>
          <w:tab w:val="left" w:pos="709"/>
          <w:tab w:val="left" w:pos="851"/>
        </w:tabs>
        <w:spacing w:before="0" w:after="0" w:line="360" w:lineRule="auto"/>
        <w:ind w:firstLine="709"/>
        <w:rPr>
          <w:sz w:val="24"/>
          <w:szCs w:val="24"/>
        </w:rPr>
      </w:pPr>
    </w:p>
    <w:p w14:paraId="6C900F3C" w14:textId="5F1FE729" w:rsidR="00986639" w:rsidRDefault="00F9551F" w:rsidP="00B06108">
      <w:pPr>
        <w:tabs>
          <w:tab w:val="left" w:pos="709"/>
          <w:tab w:val="left" w:pos="851"/>
        </w:tabs>
        <w:spacing w:before="0" w:after="0" w:line="360" w:lineRule="auto"/>
        <w:ind w:firstLine="709"/>
        <w:rPr>
          <w:sz w:val="24"/>
          <w:szCs w:val="24"/>
        </w:rPr>
      </w:pPr>
      <w:r w:rsidRPr="00951CF6">
        <w:rPr>
          <w:sz w:val="24"/>
          <w:szCs w:val="24"/>
        </w:rPr>
        <w:t>A OGE tramitará as denúncias recebidas através do sistema eletrônico d</w:t>
      </w:r>
      <w:r w:rsidR="00B06108">
        <w:rPr>
          <w:sz w:val="24"/>
          <w:szCs w:val="24"/>
        </w:rPr>
        <w:t>e</w:t>
      </w:r>
      <w:r w:rsidRPr="00951CF6">
        <w:rPr>
          <w:sz w:val="24"/>
          <w:szCs w:val="24"/>
        </w:rPr>
        <w:t xml:space="preserve"> ouvidoria (</w:t>
      </w:r>
      <w:hyperlink r:id="rId38" w:history="1">
        <w:r w:rsidR="00B06108" w:rsidRPr="00E55340">
          <w:rPr>
            <w:rStyle w:val="Hyperlink"/>
            <w:sz w:val="24"/>
            <w:szCs w:val="24"/>
          </w:rPr>
          <w:t>www.ouvidoria.sc.gov.br</w:t>
        </w:r>
      </w:hyperlink>
      <w:r w:rsidRPr="00951CF6">
        <w:rPr>
          <w:sz w:val="24"/>
          <w:szCs w:val="24"/>
        </w:rPr>
        <w:t>) para a ouvidoria setorial e seccional de acordo com a competência da unidade.</w:t>
      </w:r>
    </w:p>
    <w:p w14:paraId="6DAA5EB1" w14:textId="533AA879" w:rsidR="00B0310C" w:rsidRPr="00986639" w:rsidRDefault="00B0310C" w:rsidP="00B0310C">
      <w:pPr>
        <w:spacing w:before="0" w:after="0" w:line="360" w:lineRule="auto"/>
        <w:ind w:firstLine="709"/>
        <w:rPr>
          <w:sz w:val="24"/>
          <w:szCs w:val="24"/>
        </w:rPr>
      </w:pPr>
    </w:p>
    <w:p w14:paraId="4BD75E3B" w14:textId="77B67BA1" w:rsidR="00986639" w:rsidRPr="00067A38" w:rsidRDefault="00C96396" w:rsidP="00B0310C">
      <w:pPr>
        <w:pStyle w:val="Ttulo3"/>
        <w:numPr>
          <w:ilvl w:val="2"/>
          <w:numId w:val="5"/>
        </w:numPr>
        <w:spacing w:before="0" w:line="360" w:lineRule="auto"/>
        <w:rPr>
          <w:b/>
          <w:i/>
          <w:color w:val="auto"/>
          <w:sz w:val="24"/>
        </w:rPr>
      </w:pPr>
      <w:r>
        <w:rPr>
          <w:b/>
          <w:color w:val="auto"/>
          <w:sz w:val="24"/>
        </w:rPr>
        <w:t>Análise preliminar da O</w:t>
      </w:r>
      <w:r w:rsidR="00FF1D5A" w:rsidRPr="00067A38">
        <w:rPr>
          <w:b/>
          <w:color w:val="auto"/>
          <w:sz w:val="24"/>
        </w:rPr>
        <w:t>uvidoria</w:t>
      </w:r>
    </w:p>
    <w:p w14:paraId="1D9ED661" w14:textId="2EB1C37B" w:rsidR="00986639" w:rsidRDefault="00B06108" w:rsidP="00B0310C">
      <w:pPr>
        <w:spacing w:before="0" w:after="0" w:line="360" w:lineRule="auto"/>
        <w:ind w:firstLine="709"/>
        <w:rPr>
          <w:sz w:val="24"/>
          <w:szCs w:val="24"/>
        </w:rPr>
      </w:pPr>
      <w:r w:rsidRPr="00067A38">
        <w:rPr>
          <w:b/>
          <w:i/>
          <w:noProof/>
          <w:color w:val="auto"/>
          <w:sz w:val="24"/>
        </w:rPr>
        <w:drawing>
          <wp:anchor distT="0" distB="0" distL="114300" distR="114300" simplePos="0" relativeHeight="251654144" behindDoc="0" locked="0" layoutInCell="1" allowOverlap="0" wp14:anchorId="01386278" wp14:editId="322BDF92">
            <wp:simplePos x="0" y="0"/>
            <wp:positionH relativeFrom="column">
              <wp:posOffset>4236085</wp:posOffset>
            </wp:positionH>
            <wp:positionV relativeFrom="page">
              <wp:posOffset>3011805</wp:posOffset>
            </wp:positionV>
            <wp:extent cx="1461135" cy="2620645"/>
            <wp:effectExtent l="38100" t="0" r="62865" b="46355"/>
            <wp:wrapSquare wrapText="bothSides"/>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14:sizeRelH relativeFrom="margin">
              <wp14:pctWidth>0</wp14:pctWidth>
            </wp14:sizeRelH>
            <wp14:sizeRelV relativeFrom="margin">
              <wp14:pctHeight>0</wp14:pctHeight>
            </wp14:sizeRelV>
          </wp:anchor>
        </w:drawing>
      </w:r>
    </w:p>
    <w:p w14:paraId="6E303710" w14:textId="672190A5" w:rsidR="00FF1D5A" w:rsidRPr="00986639" w:rsidRDefault="00FF1D5A" w:rsidP="009A0377">
      <w:pPr>
        <w:spacing w:before="0" w:after="0" w:line="360" w:lineRule="auto"/>
        <w:ind w:firstLine="709"/>
        <w:rPr>
          <w:sz w:val="24"/>
          <w:szCs w:val="24"/>
        </w:rPr>
      </w:pPr>
      <w:r w:rsidRPr="00986639">
        <w:rPr>
          <w:sz w:val="24"/>
          <w:szCs w:val="24"/>
        </w:rPr>
        <w:t>Um primeiro ponto que deve ser esclarecido é que o tratamento da denúncia por parte da Ouvidoria</w:t>
      </w:r>
      <w:r w:rsidR="008D1CDF" w:rsidRPr="00986639">
        <w:rPr>
          <w:sz w:val="24"/>
          <w:szCs w:val="24"/>
        </w:rPr>
        <w:t xml:space="preserve"> Setorial e Seccional</w:t>
      </w:r>
      <w:r w:rsidRPr="00986639">
        <w:rPr>
          <w:sz w:val="24"/>
          <w:szCs w:val="24"/>
        </w:rPr>
        <w:t xml:space="preserve"> não significa que a unidade irá realizar a apuração. O trabalho a ser desempenhado pela equipe da ouvidoria não se confunde com o das áreas técnicas de apuração.</w:t>
      </w:r>
    </w:p>
    <w:p w14:paraId="4ABD5866" w14:textId="225127E7" w:rsidR="00FF1D5A" w:rsidRPr="00986639" w:rsidRDefault="00FF1D5A" w:rsidP="009A0377">
      <w:pPr>
        <w:spacing w:before="0" w:after="0" w:line="360" w:lineRule="auto"/>
        <w:ind w:firstLine="709"/>
        <w:rPr>
          <w:sz w:val="24"/>
          <w:szCs w:val="24"/>
        </w:rPr>
      </w:pPr>
      <w:r w:rsidRPr="00986639">
        <w:rPr>
          <w:sz w:val="24"/>
          <w:szCs w:val="24"/>
        </w:rPr>
        <w:t>Cabe à Ouvidoria realizar a análise preliminar, coletando a maior quantidade possível de elementos de convicção para, inicialmente, formar juízo quanto à aptidão da denúncia para apuração. Dessa forma, caso a denúncia seja considerada apta, será encaminhada para área técnica de apuração com mais elementos de materialidade.</w:t>
      </w:r>
    </w:p>
    <w:p w14:paraId="5CF52E13" w14:textId="45B88B35" w:rsidR="00FF1D5A" w:rsidRPr="00A17FE4" w:rsidRDefault="00FF1D5A" w:rsidP="009A0377">
      <w:pPr>
        <w:spacing w:before="0" w:after="0" w:line="360" w:lineRule="auto"/>
        <w:ind w:firstLine="709"/>
        <w:rPr>
          <w:sz w:val="24"/>
          <w:szCs w:val="24"/>
        </w:rPr>
      </w:pPr>
      <w:r w:rsidRPr="00A17FE4">
        <w:rPr>
          <w:sz w:val="24"/>
          <w:szCs w:val="24"/>
        </w:rPr>
        <w:t>Como regra, não devem ser admitidas denúncias vazias, superficiais ou confusas, que não oferecem elementos que apontam irregularidades que possam servir de base para a análise preliminar.</w:t>
      </w:r>
    </w:p>
    <w:p w14:paraId="44F573C1" w14:textId="73440A40" w:rsidR="00FF1D5A" w:rsidRPr="00A17FE4" w:rsidRDefault="00FF1D5A" w:rsidP="009A0377">
      <w:pPr>
        <w:spacing w:before="0" w:after="0" w:line="360" w:lineRule="auto"/>
        <w:ind w:firstLine="709"/>
        <w:rPr>
          <w:sz w:val="24"/>
          <w:szCs w:val="24"/>
        </w:rPr>
      </w:pPr>
      <w:r w:rsidRPr="00A17FE4">
        <w:rPr>
          <w:sz w:val="24"/>
          <w:szCs w:val="24"/>
        </w:rPr>
        <w:t>A análise preliminar realizada pela ouvidoria difere</w:t>
      </w:r>
      <w:r w:rsidR="00986639" w:rsidRPr="00A17FE4">
        <w:rPr>
          <w:sz w:val="24"/>
          <w:szCs w:val="24"/>
        </w:rPr>
        <w:t xml:space="preserve"> de</w:t>
      </w:r>
      <w:r w:rsidRPr="00A17FE4">
        <w:rPr>
          <w:sz w:val="24"/>
          <w:szCs w:val="24"/>
        </w:rPr>
        <w:t xml:space="preserve"> outros procedimentos adotados pelas unidades técnicas de apuração, tais como o juízo de admissibilidade e a investigação preliminar.</w:t>
      </w:r>
    </w:p>
    <w:p w14:paraId="17669FB0" w14:textId="77777777" w:rsidR="00FF1D5A" w:rsidRPr="00A17FE4" w:rsidRDefault="00FF1D5A" w:rsidP="009A0377">
      <w:pPr>
        <w:spacing w:before="0" w:after="0" w:line="360" w:lineRule="auto"/>
        <w:ind w:firstLine="709"/>
        <w:rPr>
          <w:sz w:val="24"/>
          <w:szCs w:val="24"/>
        </w:rPr>
      </w:pPr>
      <w:r w:rsidRPr="00A17FE4">
        <w:rPr>
          <w:sz w:val="24"/>
          <w:szCs w:val="24"/>
        </w:rPr>
        <w:t>Na análise preliminar, a Ouvidoria não deve fazer juízo de valor acerca dos fatos narrados.</w:t>
      </w:r>
    </w:p>
    <w:p w14:paraId="5708DDFB" w14:textId="77777777" w:rsidR="00FF1D5A" w:rsidRPr="00A17FE4" w:rsidRDefault="00FF1D5A" w:rsidP="009A0377">
      <w:pPr>
        <w:spacing w:before="0" w:after="0" w:line="360" w:lineRule="auto"/>
        <w:ind w:firstLine="709"/>
        <w:rPr>
          <w:sz w:val="24"/>
          <w:szCs w:val="24"/>
        </w:rPr>
      </w:pPr>
      <w:r w:rsidRPr="00A17FE4">
        <w:rPr>
          <w:sz w:val="24"/>
          <w:szCs w:val="24"/>
        </w:rPr>
        <w:t>Seu papel é avaliar a existência de elementos de convicção sobre a aptidão da denúncia para apuração. A análise preliminar serve para verificar se, diante das informações apresentadas pelo usuário, será possível dar início ao procedimento de apuração.</w:t>
      </w:r>
    </w:p>
    <w:p w14:paraId="6F55E026" w14:textId="6DA58D7D" w:rsidR="00FF1D5A" w:rsidRPr="00A17FE4" w:rsidRDefault="00FF1D5A" w:rsidP="009A0377">
      <w:pPr>
        <w:spacing w:before="0" w:after="0" w:line="360" w:lineRule="auto"/>
        <w:ind w:firstLine="709"/>
        <w:rPr>
          <w:sz w:val="24"/>
          <w:szCs w:val="24"/>
        </w:rPr>
      </w:pPr>
      <w:r w:rsidRPr="00A17FE4">
        <w:rPr>
          <w:sz w:val="24"/>
          <w:szCs w:val="24"/>
        </w:rPr>
        <w:lastRenderedPageBreak/>
        <w:t xml:space="preserve">A análise preliminar tem como objetivo avaliar a existência de requisitos que amparem </w:t>
      </w:r>
      <w:r w:rsidR="000D599B" w:rsidRPr="00A17FE4">
        <w:rPr>
          <w:sz w:val="24"/>
          <w:szCs w:val="24"/>
        </w:rPr>
        <w:t>a apuração</w:t>
      </w:r>
      <w:r w:rsidRPr="00A17FE4">
        <w:rPr>
          <w:sz w:val="24"/>
          <w:szCs w:val="24"/>
        </w:rPr>
        <w:t xml:space="preserve"> da denúncia pelo órgão</w:t>
      </w:r>
      <w:r w:rsidR="001434D6">
        <w:rPr>
          <w:sz w:val="24"/>
          <w:szCs w:val="24"/>
        </w:rPr>
        <w:t xml:space="preserve"> ou entidade. Esses requisitos como,</w:t>
      </w:r>
      <w:r w:rsidRPr="00A17FE4">
        <w:rPr>
          <w:sz w:val="24"/>
          <w:szCs w:val="24"/>
        </w:rPr>
        <w:t xml:space="preserve"> autoria, materiali</w:t>
      </w:r>
      <w:r w:rsidR="000D34AF">
        <w:rPr>
          <w:sz w:val="24"/>
          <w:szCs w:val="24"/>
        </w:rPr>
        <w:t>dade, competência e compreensão,</w:t>
      </w:r>
      <w:r w:rsidRPr="00A17FE4">
        <w:rPr>
          <w:sz w:val="24"/>
          <w:szCs w:val="24"/>
        </w:rPr>
        <w:t xml:space="preserve"> podem se apresentar em conjunto ou separados.</w:t>
      </w:r>
    </w:p>
    <w:p w14:paraId="4C84F981" w14:textId="3E88838B" w:rsidR="00FF1D5A" w:rsidRPr="00A17FE4" w:rsidRDefault="00FF1D5A" w:rsidP="009A0377">
      <w:pPr>
        <w:spacing w:before="0" w:after="0" w:line="360" w:lineRule="auto"/>
        <w:ind w:firstLine="709"/>
        <w:rPr>
          <w:sz w:val="24"/>
          <w:szCs w:val="24"/>
        </w:rPr>
      </w:pPr>
      <w:r w:rsidRPr="00A17FE4">
        <w:rPr>
          <w:sz w:val="24"/>
          <w:szCs w:val="24"/>
        </w:rPr>
        <w:t xml:space="preserve">Para tanto, pesquisas deverão ser realizadas nos sistemas internos do órgão ou entidade, aos quais se recomenda que a ouvidoria tenha acesso, para identificar indícios de veracidade do fato denunciado. Dependendo do caso, a Ouvidoria poderá ainda solicitar </w:t>
      </w:r>
      <w:r w:rsidR="000D599B" w:rsidRPr="00A17FE4">
        <w:rPr>
          <w:sz w:val="24"/>
          <w:szCs w:val="24"/>
        </w:rPr>
        <w:t>maiores informações</w:t>
      </w:r>
      <w:r w:rsidRPr="00A17FE4">
        <w:rPr>
          <w:sz w:val="24"/>
          <w:szCs w:val="24"/>
        </w:rPr>
        <w:t xml:space="preserve"> ao denunciante, com o cuidado de não criar falsas expectativas, deixando claro que se trata apenas de uma análise preliminar.</w:t>
      </w:r>
    </w:p>
    <w:p w14:paraId="5824B705" w14:textId="5A10C973" w:rsidR="009A0377" w:rsidRPr="00070B6C" w:rsidRDefault="00FF1D5A" w:rsidP="00070B6C">
      <w:pPr>
        <w:spacing w:before="0" w:after="0" w:line="360" w:lineRule="auto"/>
        <w:ind w:firstLine="709"/>
        <w:rPr>
          <w:sz w:val="24"/>
          <w:szCs w:val="24"/>
        </w:rPr>
      </w:pPr>
      <w:r w:rsidRPr="00A17FE4">
        <w:rPr>
          <w:sz w:val="24"/>
          <w:szCs w:val="24"/>
        </w:rPr>
        <w:t>Dada a diversidade de assuntos denunciados, as pesquisas também se apresentam diversas e dinâmicas. Vejamos alguns exemplos:</w:t>
      </w:r>
    </w:p>
    <w:p w14:paraId="2F16DDAC" w14:textId="77777777" w:rsidR="00986639" w:rsidRPr="00986639" w:rsidRDefault="00986639" w:rsidP="009A0377">
      <w:pPr>
        <w:pStyle w:val="PargrafodaLista"/>
        <w:numPr>
          <w:ilvl w:val="0"/>
          <w:numId w:val="26"/>
        </w:numPr>
        <w:spacing w:before="0" w:after="0" w:line="360" w:lineRule="auto"/>
        <w:ind w:hanging="357"/>
        <w:rPr>
          <w:sz w:val="24"/>
        </w:rPr>
      </w:pPr>
      <w:r w:rsidRPr="00986639">
        <w:rPr>
          <w:sz w:val="24"/>
        </w:rPr>
        <w:t>Denúncia descreve fraude em licitação que estaria ocorrendo em órgão, sem apontar o responsável pela fraude. Nessa situação hipotética, existe na denúncia elemento de materialidade, mas não está presente a autoria. Assim, a ouvidoria poderá verificar se a licitação realmente existe, se foi realizada no órgão, qual foi a equipe licitante, dentre outras informações possíveis. Observados indícios de veracidade dos fatos narrados, o encaminhamento para auditoria do órgão é o mais adequado, pois somente o aprofundamento da questão, por meio de um trabalho de auditoria, poderá delimitar a autoria da suposta impropriedade. Neste caso, deve-se informar ao denunciante que faltam elementos para a apuração da denúncia, porém foi dada ciência à área de auditoria para acompanhamento.</w:t>
      </w:r>
    </w:p>
    <w:p w14:paraId="5DF8EFB5" w14:textId="7F0C2664" w:rsidR="00986639" w:rsidRDefault="00986639" w:rsidP="009A0377">
      <w:pPr>
        <w:pStyle w:val="PargrafodaLista"/>
        <w:numPr>
          <w:ilvl w:val="0"/>
          <w:numId w:val="26"/>
        </w:numPr>
        <w:spacing w:before="0" w:after="0" w:line="360" w:lineRule="auto"/>
        <w:ind w:hanging="357"/>
        <w:rPr>
          <w:sz w:val="24"/>
        </w:rPr>
      </w:pPr>
      <w:r w:rsidRPr="00986639">
        <w:rPr>
          <w:sz w:val="24"/>
        </w:rPr>
        <w:t>Denúncia relata que chefe assedia moralmente subordinado, sem nenhuma documentação comprobatória. Nesse caso, temos a autoria dos fatos possibilitando que a Ouvidoria, por meio de pesquisa em sistemas, verifique se o denunciado é servidor do órgão e se ocupa algum cargo de chefia. No entanto, Ouvidoria não tem como obter indícios de que o assédio realmente ocorreu somente com as pesquisas. A suposta irregularidade só poderá ser comprovada com o aprofundamento da ques</w:t>
      </w:r>
      <w:r w:rsidRPr="00986639">
        <w:rPr>
          <w:sz w:val="24"/>
        </w:rPr>
        <w:lastRenderedPageBreak/>
        <w:t>tão por meio de investigação correcional, onde serão colhidos depoimentos. O encaminhamento da denúncia para a Corregedoria ou Comissão de Ética do órgão se apresenta, assim, mais adequado. É importante esclarecer que a Ouvidoria não tem a função de demandar junto ao denunciado informações acerca do fato, procedimento este que será exercido pela unidade técnica de apuração.</w:t>
      </w:r>
    </w:p>
    <w:p w14:paraId="1029B627" w14:textId="77777777" w:rsidR="009A0377" w:rsidRPr="00986639" w:rsidRDefault="009A0377" w:rsidP="009A0377">
      <w:pPr>
        <w:pStyle w:val="PargrafodaLista"/>
        <w:spacing w:before="0" w:after="0" w:line="360" w:lineRule="auto"/>
        <w:ind w:left="1429" w:firstLine="0"/>
        <w:rPr>
          <w:sz w:val="24"/>
        </w:rPr>
      </w:pPr>
    </w:p>
    <w:p w14:paraId="3283A274" w14:textId="77777777" w:rsidR="00FF1D5A" w:rsidRPr="00986639" w:rsidRDefault="00FF1D5A" w:rsidP="009A0377">
      <w:pPr>
        <w:spacing w:before="0" w:after="0" w:line="360" w:lineRule="auto"/>
        <w:ind w:firstLine="709"/>
        <w:rPr>
          <w:sz w:val="24"/>
          <w:szCs w:val="24"/>
        </w:rPr>
      </w:pPr>
      <w:r w:rsidRPr="00986639">
        <w:rPr>
          <w:sz w:val="24"/>
          <w:szCs w:val="24"/>
        </w:rPr>
        <w:t>Os fatos denunciados devem ser considerados como supostas irregularidades, pois a análise preliminar, por não ser um procedimento administrativo aprofundado e definitivo, não tem como concluir pela ocorrência de eventual ilícito ou irregularidade, situação que somente será possível após a completa apuração pela unidade técnica de apuração.</w:t>
      </w:r>
    </w:p>
    <w:p w14:paraId="7EFBF7EE" w14:textId="77777777" w:rsidR="00FF1D5A" w:rsidRPr="00986639" w:rsidRDefault="00FF1D5A" w:rsidP="009A0377">
      <w:pPr>
        <w:spacing w:before="0" w:after="0" w:line="360" w:lineRule="auto"/>
        <w:ind w:firstLine="709"/>
        <w:rPr>
          <w:sz w:val="24"/>
          <w:szCs w:val="24"/>
        </w:rPr>
      </w:pPr>
      <w:r w:rsidRPr="00986639">
        <w:rPr>
          <w:sz w:val="24"/>
          <w:szCs w:val="24"/>
        </w:rPr>
        <w:t xml:space="preserve">Após a análise preliminar, caso seja constatada a presença de requisitos mínimos de autoria e materialidade, a denúncia será encaminhada à unidade responsável pela apuração. São áreas técnicas de apuração as Auditorias, as Corregedorias, as Comissões de Ética e outras unidades técnicas que sejam especializadas no tema objeto da denúncia. </w:t>
      </w:r>
    </w:p>
    <w:p w14:paraId="236363B8" w14:textId="77777777" w:rsidR="00FF1D5A" w:rsidRPr="00986639" w:rsidRDefault="00FF1D5A" w:rsidP="009A0377">
      <w:pPr>
        <w:spacing w:before="0" w:after="0" w:line="360" w:lineRule="auto"/>
        <w:ind w:firstLine="709"/>
        <w:rPr>
          <w:sz w:val="24"/>
          <w:szCs w:val="24"/>
        </w:rPr>
      </w:pPr>
      <w:r w:rsidRPr="00986639">
        <w:rPr>
          <w:sz w:val="24"/>
          <w:szCs w:val="24"/>
        </w:rPr>
        <w:t>Apresentam-se como órgãos de apuração externos as autoridades policiais, o Ministério Público e os Tribunais de Contas.</w:t>
      </w:r>
    </w:p>
    <w:p w14:paraId="36F53FDE" w14:textId="77777777" w:rsidR="00FF1D5A" w:rsidRPr="00986639" w:rsidRDefault="00FF1D5A" w:rsidP="009A0377">
      <w:pPr>
        <w:spacing w:before="0" w:after="0" w:line="360" w:lineRule="auto"/>
        <w:ind w:firstLine="709"/>
        <w:rPr>
          <w:sz w:val="24"/>
          <w:szCs w:val="24"/>
        </w:rPr>
      </w:pPr>
      <w:r w:rsidRPr="00986639">
        <w:rPr>
          <w:sz w:val="24"/>
          <w:szCs w:val="24"/>
        </w:rPr>
        <w:t>Como medida de cautela, considerando o caráter preliminar da análise realizada pela Ouvidoria, recomenda-se que, nos casos de dúvida quanto à existência ou não dos requisitos mínimos que amparem a habilitação da denúncia, a manifestação seja encaminhada aos órgãos apuratórios, para auxiliar na conclusão da análise preliminar.</w:t>
      </w:r>
    </w:p>
    <w:p w14:paraId="79A00010" w14:textId="77777777" w:rsidR="00FF1D5A" w:rsidRPr="00986639" w:rsidRDefault="00FF1D5A" w:rsidP="009A0377">
      <w:pPr>
        <w:spacing w:before="0" w:after="0" w:line="360" w:lineRule="auto"/>
        <w:ind w:firstLine="709"/>
        <w:rPr>
          <w:sz w:val="24"/>
          <w:szCs w:val="24"/>
        </w:rPr>
      </w:pPr>
      <w:r w:rsidRPr="00986639">
        <w:rPr>
          <w:sz w:val="24"/>
          <w:szCs w:val="24"/>
        </w:rPr>
        <w:t>Ainda como recomendação de boa prática, quando de denúncias envolvendo condutas de agentes públicos, caso o órgão possua tanto corregedoria como Comissão de Ética, a Ouvidoria deve priorizar o encaminhamento da manifestação para a unidade de Corregedoria, que poderá avaliar com maior competência qual o procedimento apuratório cabível de acordo com a situação.</w:t>
      </w:r>
    </w:p>
    <w:p w14:paraId="7D4A6578" w14:textId="6F7738FC" w:rsidR="002C0F03" w:rsidRDefault="00FF1D5A" w:rsidP="009A0377">
      <w:pPr>
        <w:spacing w:before="0" w:after="0" w:line="360" w:lineRule="auto"/>
        <w:ind w:firstLine="709"/>
        <w:rPr>
          <w:sz w:val="24"/>
          <w:szCs w:val="24"/>
        </w:rPr>
      </w:pPr>
      <w:r w:rsidRPr="00986639">
        <w:rPr>
          <w:sz w:val="24"/>
          <w:szCs w:val="24"/>
        </w:rPr>
        <w:lastRenderedPageBreak/>
        <w:t xml:space="preserve">Depois do encaminhamento da denúncia à unidade de apuração ou após o seu arquivamento, deverá ser fornecida </w:t>
      </w:r>
      <w:r w:rsidR="009369A1" w:rsidRPr="00986639">
        <w:rPr>
          <w:sz w:val="24"/>
          <w:szCs w:val="24"/>
        </w:rPr>
        <w:t>a decisão administrativa final</w:t>
      </w:r>
      <w:r w:rsidRPr="00986639">
        <w:rPr>
          <w:sz w:val="24"/>
          <w:szCs w:val="24"/>
        </w:rPr>
        <w:t xml:space="preserve"> ao usuário, informando qual o </w:t>
      </w:r>
      <w:r w:rsidR="009D1ACD" w:rsidRPr="00986639">
        <w:rPr>
          <w:sz w:val="24"/>
          <w:szCs w:val="24"/>
        </w:rPr>
        <w:t>tratamento dado</w:t>
      </w:r>
      <w:r w:rsidRPr="00986639">
        <w:rPr>
          <w:sz w:val="24"/>
          <w:szCs w:val="24"/>
        </w:rPr>
        <w:t xml:space="preserve"> à denúncia.</w:t>
      </w:r>
    </w:p>
    <w:p w14:paraId="4BD21890" w14:textId="77777777" w:rsidR="009A0377" w:rsidRPr="00986639" w:rsidRDefault="009A0377" w:rsidP="009A0377">
      <w:pPr>
        <w:spacing w:before="0" w:after="0" w:line="360" w:lineRule="auto"/>
        <w:ind w:firstLine="709"/>
        <w:rPr>
          <w:sz w:val="24"/>
          <w:szCs w:val="24"/>
        </w:rPr>
      </w:pPr>
    </w:p>
    <w:p w14:paraId="1C27516F" w14:textId="5738DB8C" w:rsidR="00F9551F" w:rsidRPr="000D34AF" w:rsidRDefault="00F9551F" w:rsidP="00C05DC7">
      <w:pPr>
        <w:pStyle w:val="Ttulo3"/>
        <w:numPr>
          <w:ilvl w:val="2"/>
          <w:numId w:val="5"/>
        </w:numPr>
        <w:spacing w:before="0" w:line="360" w:lineRule="auto"/>
        <w:rPr>
          <w:b/>
          <w:i/>
          <w:color w:val="auto"/>
          <w:sz w:val="24"/>
        </w:rPr>
      </w:pPr>
      <w:r w:rsidRPr="000D34AF">
        <w:rPr>
          <w:b/>
          <w:color w:val="auto"/>
          <w:sz w:val="24"/>
        </w:rPr>
        <w:t xml:space="preserve">Encaminhamento para a </w:t>
      </w:r>
      <w:r w:rsidR="00ED7916">
        <w:rPr>
          <w:b/>
          <w:color w:val="auto"/>
          <w:sz w:val="24"/>
        </w:rPr>
        <w:t>U</w:t>
      </w:r>
      <w:r w:rsidRPr="000D34AF">
        <w:rPr>
          <w:b/>
          <w:color w:val="auto"/>
          <w:sz w:val="24"/>
        </w:rPr>
        <w:t xml:space="preserve">nidade de </w:t>
      </w:r>
      <w:r w:rsidR="00ED7916">
        <w:rPr>
          <w:b/>
          <w:color w:val="auto"/>
          <w:sz w:val="24"/>
        </w:rPr>
        <w:t>A</w:t>
      </w:r>
      <w:r w:rsidRPr="000D34AF">
        <w:rPr>
          <w:b/>
          <w:color w:val="auto"/>
          <w:sz w:val="24"/>
        </w:rPr>
        <w:t>puração</w:t>
      </w:r>
    </w:p>
    <w:p w14:paraId="42A4E0E4" w14:textId="77777777" w:rsidR="00B8140C" w:rsidRDefault="00B8140C" w:rsidP="00C05DC7">
      <w:pPr>
        <w:pStyle w:val="tAB"/>
        <w:spacing w:before="0" w:after="0" w:line="360" w:lineRule="auto"/>
        <w:ind w:firstLine="709"/>
        <w:rPr>
          <w:b/>
        </w:rPr>
      </w:pPr>
    </w:p>
    <w:p w14:paraId="158FA3DB" w14:textId="77777777" w:rsidR="00C05DC7" w:rsidRPr="00FB6317" w:rsidRDefault="00C05DC7" w:rsidP="00C05DC7">
      <w:pPr>
        <w:pStyle w:val="Direitatexto"/>
        <w:framePr w:h="2086" w:hRule="exact" w:wrap="around" w:y="1109"/>
        <w:jc w:val="center"/>
        <w:rPr>
          <w:b/>
          <w:color w:val="FF0000"/>
        </w:rPr>
      </w:pPr>
      <w:r w:rsidRPr="00FB6317">
        <w:rPr>
          <w:b/>
          <w:color w:val="FF0000"/>
        </w:rPr>
        <w:t>IMPORTANTE:</w:t>
      </w:r>
    </w:p>
    <w:p w14:paraId="428DD1B0" w14:textId="77777777" w:rsidR="00C05DC7" w:rsidRDefault="00C05DC7" w:rsidP="00C05DC7">
      <w:pPr>
        <w:pStyle w:val="Direitatexto"/>
        <w:framePr w:h="2086" w:hRule="exact" w:wrap="around" w:y="1109"/>
      </w:pPr>
      <w:r>
        <w:t xml:space="preserve">As denúncias não poderão ser encaminhadas para a unidade denunciada ou para qualquer unidade potencialmente envolvida na denúncia, como também para a unidade que não possua competência legal para apuração. </w:t>
      </w:r>
    </w:p>
    <w:p w14:paraId="2B6BC619" w14:textId="25C827D0" w:rsidR="00F9551F" w:rsidRPr="00125889" w:rsidRDefault="00F9551F" w:rsidP="00C05DC7">
      <w:pPr>
        <w:pStyle w:val="tAB"/>
        <w:spacing w:before="0" w:after="0" w:line="360" w:lineRule="auto"/>
        <w:ind w:firstLine="709"/>
        <w:rPr>
          <w:b/>
          <w:sz w:val="24"/>
          <w:szCs w:val="24"/>
        </w:rPr>
      </w:pPr>
      <w:r w:rsidRPr="00125889">
        <w:rPr>
          <w:b/>
          <w:sz w:val="24"/>
          <w:szCs w:val="24"/>
        </w:rPr>
        <w:t>Após o recebimento</w:t>
      </w:r>
      <w:r w:rsidR="0069175F" w:rsidRPr="00125889">
        <w:rPr>
          <w:b/>
          <w:sz w:val="24"/>
          <w:szCs w:val="24"/>
        </w:rPr>
        <w:t xml:space="preserve"> e acolhimento</w:t>
      </w:r>
      <w:r w:rsidRPr="00125889">
        <w:rPr>
          <w:sz w:val="24"/>
          <w:szCs w:val="24"/>
        </w:rPr>
        <w:t xml:space="preserve"> da denúncia, ou seja, na hipótese de a denúncia ser considerada apta, esta </w:t>
      </w:r>
      <w:r w:rsidRPr="00125889">
        <w:rPr>
          <w:b/>
          <w:sz w:val="24"/>
          <w:szCs w:val="24"/>
        </w:rPr>
        <w:t xml:space="preserve">será encaminhada única e exclusivamente para </w:t>
      </w:r>
      <w:r w:rsidR="00A17FE4">
        <w:rPr>
          <w:b/>
          <w:sz w:val="24"/>
          <w:szCs w:val="24"/>
        </w:rPr>
        <w:t xml:space="preserve">a </w:t>
      </w:r>
      <w:r w:rsidRPr="00125889">
        <w:rPr>
          <w:b/>
          <w:sz w:val="24"/>
          <w:szCs w:val="24"/>
        </w:rPr>
        <w:t>unidade técnica de apuração.</w:t>
      </w:r>
    </w:p>
    <w:p w14:paraId="33F061EE" w14:textId="4AFF6C8C" w:rsidR="009A735E" w:rsidRPr="00B8140C" w:rsidRDefault="009A735E" w:rsidP="00C05DC7">
      <w:pPr>
        <w:spacing w:before="0" w:after="0" w:line="360" w:lineRule="auto"/>
        <w:ind w:firstLine="709"/>
        <w:rPr>
          <w:sz w:val="24"/>
          <w:szCs w:val="24"/>
        </w:rPr>
      </w:pPr>
      <w:r w:rsidRPr="00B8140C">
        <w:rPr>
          <w:sz w:val="24"/>
          <w:szCs w:val="24"/>
        </w:rPr>
        <w:t>Para o encaminhamento ao órgão de apuração basta</w:t>
      </w:r>
      <w:r w:rsidR="0004296D" w:rsidRPr="00B8140C">
        <w:rPr>
          <w:sz w:val="24"/>
          <w:szCs w:val="24"/>
        </w:rPr>
        <w:t xml:space="preserve"> que a denúncia contenha</w:t>
      </w:r>
      <w:r w:rsidRPr="00B8140C">
        <w:rPr>
          <w:sz w:val="24"/>
          <w:szCs w:val="24"/>
        </w:rPr>
        <w:t xml:space="preserve"> indícios de irregularidade.</w:t>
      </w:r>
    </w:p>
    <w:p w14:paraId="7D62D08A" w14:textId="510D36DD" w:rsidR="00A17FE4" w:rsidRDefault="0004296D" w:rsidP="00070B6C">
      <w:pPr>
        <w:spacing w:before="0" w:after="0" w:line="360" w:lineRule="auto"/>
        <w:ind w:firstLine="709"/>
        <w:rPr>
          <w:sz w:val="24"/>
          <w:szCs w:val="24"/>
        </w:rPr>
      </w:pPr>
      <w:r w:rsidRPr="00B8140C">
        <w:rPr>
          <w:sz w:val="24"/>
          <w:szCs w:val="24"/>
        </w:rPr>
        <w:t>Cuidados observados durante o encaminhamento de denúncias para a unidade</w:t>
      </w:r>
      <w:r w:rsidR="000D34AF">
        <w:rPr>
          <w:sz w:val="24"/>
          <w:szCs w:val="24"/>
        </w:rPr>
        <w:t xml:space="preserve"> de</w:t>
      </w:r>
      <w:r w:rsidRPr="00B8140C">
        <w:rPr>
          <w:sz w:val="24"/>
          <w:szCs w:val="24"/>
        </w:rPr>
        <w:t xml:space="preserve"> apuração:</w:t>
      </w:r>
    </w:p>
    <w:p w14:paraId="04D2984C" w14:textId="66207EC6" w:rsidR="00B8140C" w:rsidRPr="00B8140C" w:rsidRDefault="00B8140C" w:rsidP="00C05DC7">
      <w:pPr>
        <w:pStyle w:val="item0"/>
        <w:numPr>
          <w:ilvl w:val="0"/>
          <w:numId w:val="40"/>
        </w:numPr>
        <w:spacing w:before="0" w:after="0" w:line="360" w:lineRule="auto"/>
        <w:ind w:left="1135" w:hanging="284"/>
        <w:rPr>
          <w:sz w:val="24"/>
          <w:szCs w:val="24"/>
        </w:rPr>
      </w:pPr>
      <w:r w:rsidRPr="00B8140C">
        <w:rPr>
          <w:sz w:val="24"/>
          <w:szCs w:val="24"/>
        </w:rPr>
        <w:t>Garantir a</w:t>
      </w:r>
      <w:r w:rsidR="0062561E">
        <w:rPr>
          <w:sz w:val="24"/>
          <w:szCs w:val="24"/>
        </w:rPr>
        <w:t>cesso restrito à identidade e às</w:t>
      </w:r>
      <w:r w:rsidRPr="00B8140C">
        <w:rPr>
          <w:sz w:val="24"/>
          <w:szCs w:val="24"/>
        </w:rPr>
        <w:t xml:space="preserve"> demais informações pessoais do denunciante nos termos do art.31 da Lei nº 12.527, de 18 de novembro de 2011.</w:t>
      </w:r>
    </w:p>
    <w:p w14:paraId="023674AA" w14:textId="2C99B5B9" w:rsidR="00B8140C" w:rsidRDefault="00B8140C" w:rsidP="00C05DC7">
      <w:pPr>
        <w:pStyle w:val="item0"/>
        <w:numPr>
          <w:ilvl w:val="0"/>
          <w:numId w:val="40"/>
        </w:numPr>
        <w:spacing w:before="0" w:after="0" w:line="360" w:lineRule="auto"/>
        <w:ind w:left="1135" w:hanging="284"/>
        <w:rPr>
          <w:sz w:val="24"/>
          <w:szCs w:val="24"/>
        </w:rPr>
      </w:pPr>
      <w:r w:rsidRPr="00B8140C">
        <w:rPr>
          <w:sz w:val="24"/>
          <w:szCs w:val="24"/>
        </w:rPr>
        <w:t>Encaminhar a denúncia aos órgãos de apuração sem o nome do de</w:t>
      </w:r>
      <w:r w:rsidR="0062561E">
        <w:rPr>
          <w:sz w:val="24"/>
          <w:szCs w:val="24"/>
        </w:rPr>
        <w:t xml:space="preserve">mandante. Caso esta informação </w:t>
      </w:r>
      <w:r w:rsidRPr="00B8140C">
        <w:rPr>
          <w:sz w:val="24"/>
          <w:szCs w:val="24"/>
        </w:rPr>
        <w:t xml:space="preserve">seja justificadamente indispensável à apuração </w:t>
      </w:r>
      <w:r w:rsidR="00A17FE4">
        <w:rPr>
          <w:sz w:val="24"/>
          <w:szCs w:val="24"/>
        </w:rPr>
        <w:t>dos fatos pelo órgão apuratório,</w:t>
      </w:r>
      <w:r w:rsidRPr="00B8140C">
        <w:rPr>
          <w:sz w:val="24"/>
          <w:szCs w:val="24"/>
        </w:rPr>
        <w:t xml:space="preserve"> este ficará responsável pela restrição do acesso à identidade do denunciante.</w:t>
      </w:r>
    </w:p>
    <w:p w14:paraId="451974F7" w14:textId="77777777" w:rsidR="00A17FE4" w:rsidRPr="00B8140C" w:rsidRDefault="00A17FE4" w:rsidP="00C05DC7">
      <w:pPr>
        <w:pStyle w:val="item0"/>
        <w:numPr>
          <w:ilvl w:val="0"/>
          <w:numId w:val="0"/>
        </w:numPr>
        <w:spacing w:before="0" w:after="0" w:line="360" w:lineRule="auto"/>
        <w:ind w:left="1134"/>
        <w:rPr>
          <w:sz w:val="24"/>
          <w:szCs w:val="24"/>
        </w:rPr>
      </w:pPr>
    </w:p>
    <w:p w14:paraId="5AFC6E15" w14:textId="02FEA052" w:rsidR="009A735E" w:rsidRDefault="009A735E" w:rsidP="00C05DC7">
      <w:pPr>
        <w:spacing w:before="0" w:after="0" w:line="360" w:lineRule="auto"/>
        <w:ind w:firstLine="709"/>
        <w:rPr>
          <w:sz w:val="24"/>
          <w:szCs w:val="24"/>
        </w:rPr>
      </w:pPr>
      <w:r w:rsidRPr="00B8140C">
        <w:rPr>
          <w:sz w:val="24"/>
          <w:szCs w:val="24"/>
        </w:rPr>
        <w:t>A denúncia recebida será tramitada aos órgãos de apuração caso contenha elementos mínimos descritivos da irregularidade ou indícios que permitam à administração pública chegar a tais elementos.</w:t>
      </w:r>
    </w:p>
    <w:p w14:paraId="7D5909B5" w14:textId="77777777" w:rsidR="00070B6C" w:rsidRPr="00B8140C" w:rsidRDefault="00070B6C" w:rsidP="00C05DC7">
      <w:pPr>
        <w:spacing w:before="0" w:after="0" w:line="360" w:lineRule="auto"/>
        <w:ind w:firstLine="709"/>
        <w:rPr>
          <w:sz w:val="24"/>
          <w:szCs w:val="24"/>
        </w:rPr>
      </w:pPr>
    </w:p>
    <w:p w14:paraId="7C71022A" w14:textId="47A168ED" w:rsidR="009A735E" w:rsidRPr="002D4ED5" w:rsidRDefault="0062561E" w:rsidP="009A735E">
      <w:pPr>
        <w:pStyle w:val="tAB"/>
        <w:rPr>
          <w:b/>
          <w:color w:val="auto"/>
          <w:sz w:val="24"/>
          <w:szCs w:val="24"/>
        </w:rPr>
      </w:pPr>
      <w:r>
        <w:rPr>
          <w:b/>
          <w:color w:val="auto"/>
          <w:sz w:val="24"/>
          <w:szCs w:val="24"/>
        </w:rPr>
        <w:t>São Unidades de A</w:t>
      </w:r>
      <w:r w:rsidR="009A735E" w:rsidRPr="002D4ED5">
        <w:rPr>
          <w:b/>
          <w:color w:val="auto"/>
          <w:sz w:val="24"/>
          <w:szCs w:val="24"/>
        </w:rPr>
        <w:t>puração:</w:t>
      </w:r>
    </w:p>
    <w:tbl>
      <w:tblPr>
        <w:tblStyle w:val="TabelaSimples2"/>
        <w:tblW w:w="5000" w:type="pct"/>
        <w:tblLook w:val="0400" w:firstRow="0" w:lastRow="0" w:firstColumn="0" w:lastColumn="0" w:noHBand="0" w:noVBand="1"/>
      </w:tblPr>
      <w:tblGrid>
        <w:gridCol w:w="9071"/>
      </w:tblGrid>
      <w:tr w:rsidR="009A735E" w14:paraId="6D130D3C" w14:textId="77777777" w:rsidTr="00AB18B6">
        <w:trPr>
          <w:cnfStyle w:val="000000100000" w:firstRow="0" w:lastRow="0" w:firstColumn="0" w:lastColumn="0" w:oddVBand="0" w:evenVBand="0" w:oddHBand="1" w:evenHBand="0" w:firstRowFirstColumn="0" w:firstRowLastColumn="0" w:lastRowFirstColumn="0" w:lastRowLastColumn="0"/>
        </w:trPr>
        <w:tc>
          <w:tcPr>
            <w:tcW w:w="5000" w:type="pct"/>
          </w:tcPr>
          <w:p w14:paraId="166CF581" w14:textId="77777777" w:rsidR="009A735E" w:rsidRPr="00B8140C" w:rsidRDefault="009A735E" w:rsidP="00AB18B6">
            <w:pPr>
              <w:pStyle w:val="tAB"/>
              <w:rPr>
                <w:sz w:val="24"/>
                <w:szCs w:val="24"/>
              </w:rPr>
            </w:pPr>
            <w:r w:rsidRPr="00B8140C">
              <w:rPr>
                <w:sz w:val="24"/>
                <w:szCs w:val="24"/>
              </w:rPr>
              <w:t>AUDITORIA INTERNA (CONTROLE INTERNO) - atividade independente e objetiva de avaliação e de consultoria, desenhada para adicionar valor e melhorar as operações de uma organização.</w:t>
            </w:r>
          </w:p>
        </w:tc>
      </w:tr>
      <w:tr w:rsidR="009A735E" w14:paraId="18E29FA6" w14:textId="77777777" w:rsidTr="00AB18B6">
        <w:tc>
          <w:tcPr>
            <w:tcW w:w="5000" w:type="pct"/>
          </w:tcPr>
          <w:p w14:paraId="0EEF998E" w14:textId="3C457608" w:rsidR="009A735E" w:rsidRPr="00B8140C" w:rsidRDefault="009A735E" w:rsidP="00A83F08">
            <w:pPr>
              <w:pStyle w:val="tAB"/>
              <w:rPr>
                <w:sz w:val="24"/>
                <w:szCs w:val="24"/>
              </w:rPr>
            </w:pPr>
            <w:r w:rsidRPr="00B8140C">
              <w:rPr>
                <w:sz w:val="24"/>
                <w:szCs w:val="24"/>
              </w:rPr>
              <w:lastRenderedPageBreak/>
              <w:t>CORREGEDORIA</w:t>
            </w:r>
            <w:r w:rsidR="0069175F" w:rsidRPr="00B8140C">
              <w:rPr>
                <w:sz w:val="24"/>
                <w:szCs w:val="24"/>
              </w:rPr>
              <w:t xml:space="preserve"> </w:t>
            </w:r>
            <w:r w:rsidRPr="00B8140C">
              <w:rPr>
                <w:sz w:val="24"/>
                <w:szCs w:val="24"/>
              </w:rPr>
              <w:t>- atua nas atividades relacionadas à prevenção e apuração de irregularidades praticadas por servidores públicos, por meio</w:t>
            </w:r>
            <w:r w:rsidR="0062561E">
              <w:rPr>
                <w:sz w:val="24"/>
                <w:szCs w:val="24"/>
              </w:rPr>
              <w:t xml:space="preserve"> de</w:t>
            </w:r>
            <w:r w:rsidRPr="00B8140C">
              <w:rPr>
                <w:sz w:val="24"/>
                <w:szCs w:val="24"/>
              </w:rPr>
              <w:t xml:space="preserve"> instauração e condução de procedimentos correcionais.</w:t>
            </w:r>
          </w:p>
        </w:tc>
      </w:tr>
      <w:tr w:rsidR="009A735E" w14:paraId="093982B3" w14:textId="77777777" w:rsidTr="00AB18B6">
        <w:trPr>
          <w:cnfStyle w:val="000000100000" w:firstRow="0" w:lastRow="0" w:firstColumn="0" w:lastColumn="0" w:oddVBand="0" w:evenVBand="0" w:oddHBand="1" w:evenHBand="0" w:firstRowFirstColumn="0" w:firstRowLastColumn="0" w:lastRowFirstColumn="0" w:lastRowLastColumn="0"/>
        </w:trPr>
        <w:tc>
          <w:tcPr>
            <w:tcW w:w="5000" w:type="pct"/>
          </w:tcPr>
          <w:p w14:paraId="49136C96" w14:textId="77777777" w:rsidR="009A735E" w:rsidRPr="00B8140C" w:rsidRDefault="009A735E" w:rsidP="00AB18B6">
            <w:pPr>
              <w:pStyle w:val="tAB"/>
              <w:rPr>
                <w:sz w:val="24"/>
                <w:szCs w:val="24"/>
              </w:rPr>
            </w:pPr>
            <w:r w:rsidRPr="00B8140C">
              <w:rPr>
                <w:sz w:val="24"/>
                <w:szCs w:val="24"/>
              </w:rPr>
              <w:t>COMISSÃO DE ÉTICA - encarregada de orientar e aconselhar sobre a ética profissional do servidor, no tratamento com as pessoas e com o patrimônio público, competindo-lhe conhecer concretamente de imputação ou de procedimento susceptível de censura.</w:t>
            </w:r>
          </w:p>
        </w:tc>
      </w:tr>
      <w:tr w:rsidR="009A735E" w14:paraId="05F15884" w14:textId="77777777" w:rsidTr="00AB18B6">
        <w:tc>
          <w:tcPr>
            <w:tcW w:w="5000" w:type="pct"/>
          </w:tcPr>
          <w:p w14:paraId="7E57B616" w14:textId="64ED715F" w:rsidR="009A735E" w:rsidRPr="00B8140C" w:rsidRDefault="009A735E" w:rsidP="00AB18B6">
            <w:pPr>
              <w:pStyle w:val="tAB"/>
              <w:rPr>
                <w:sz w:val="24"/>
                <w:szCs w:val="24"/>
              </w:rPr>
            </w:pPr>
            <w:r w:rsidRPr="00B8140C">
              <w:rPr>
                <w:sz w:val="24"/>
                <w:szCs w:val="24"/>
              </w:rPr>
              <w:t>DEMAIS UNIDADES – demais unidades de apuração previstas em leg</w:t>
            </w:r>
            <w:r w:rsidR="0062561E">
              <w:rPr>
                <w:sz w:val="24"/>
                <w:szCs w:val="24"/>
              </w:rPr>
              <w:t>islação específica da unidade (c</w:t>
            </w:r>
            <w:r w:rsidRPr="00B8140C">
              <w:rPr>
                <w:sz w:val="24"/>
                <w:szCs w:val="24"/>
              </w:rPr>
              <w:t>onselhos, comissão, gerências específicas e etc).</w:t>
            </w:r>
          </w:p>
        </w:tc>
      </w:tr>
    </w:tbl>
    <w:p w14:paraId="7A755443" w14:textId="77777777" w:rsidR="00C05DC7" w:rsidRDefault="00C05DC7" w:rsidP="00C05DC7">
      <w:pPr>
        <w:pStyle w:val="Ttulo3"/>
        <w:numPr>
          <w:ilvl w:val="0"/>
          <w:numId w:val="0"/>
        </w:numPr>
        <w:spacing w:before="0" w:line="360" w:lineRule="auto"/>
        <w:rPr>
          <w:b/>
          <w:color w:val="auto"/>
          <w:sz w:val="24"/>
        </w:rPr>
      </w:pPr>
    </w:p>
    <w:p w14:paraId="3F08C96D" w14:textId="5E110755" w:rsidR="00C05DC7" w:rsidRPr="00C05DC7" w:rsidRDefault="00882253" w:rsidP="00070B6C">
      <w:pPr>
        <w:pStyle w:val="Ttulo3"/>
        <w:numPr>
          <w:ilvl w:val="2"/>
          <w:numId w:val="5"/>
        </w:numPr>
        <w:spacing w:before="0" w:line="360" w:lineRule="auto"/>
        <w:rPr>
          <w:b/>
          <w:color w:val="auto"/>
          <w:sz w:val="24"/>
        </w:rPr>
      </w:pPr>
      <w:r w:rsidRPr="00A17FE4">
        <w:rPr>
          <w:b/>
          <w:color w:val="auto"/>
          <w:sz w:val="24"/>
        </w:rPr>
        <w:t>Como re</w:t>
      </w:r>
      <w:r w:rsidR="002D4ED5" w:rsidRPr="00A17FE4">
        <w:rPr>
          <w:b/>
          <w:color w:val="auto"/>
          <w:sz w:val="24"/>
        </w:rPr>
        <w:t xml:space="preserve">sponder uma denúncia ao </w:t>
      </w:r>
      <w:r w:rsidR="00ED7916">
        <w:rPr>
          <w:b/>
          <w:color w:val="auto"/>
          <w:sz w:val="24"/>
        </w:rPr>
        <w:t>C</w:t>
      </w:r>
      <w:r w:rsidR="002D4ED5" w:rsidRPr="00A17FE4">
        <w:rPr>
          <w:b/>
          <w:color w:val="auto"/>
          <w:sz w:val="24"/>
        </w:rPr>
        <w:t>idadão</w:t>
      </w:r>
    </w:p>
    <w:p w14:paraId="0A09164B" w14:textId="77777777" w:rsidR="00B8140C" w:rsidRDefault="00B8140C" w:rsidP="00070B6C">
      <w:pPr>
        <w:spacing w:before="0" w:after="0" w:line="360" w:lineRule="auto"/>
        <w:ind w:firstLine="709"/>
        <w:rPr>
          <w:sz w:val="24"/>
          <w:szCs w:val="24"/>
        </w:rPr>
      </w:pPr>
    </w:p>
    <w:p w14:paraId="3A605DBE" w14:textId="1CF54FF4" w:rsidR="008C7EF0" w:rsidRPr="00A17FE4" w:rsidRDefault="008C7EF0" w:rsidP="00070B6C">
      <w:pPr>
        <w:spacing w:before="0" w:after="0" w:line="360" w:lineRule="auto"/>
        <w:ind w:firstLine="709"/>
        <w:rPr>
          <w:sz w:val="24"/>
          <w:szCs w:val="24"/>
        </w:rPr>
      </w:pPr>
      <w:r w:rsidRPr="00A17FE4">
        <w:rPr>
          <w:sz w:val="24"/>
          <w:szCs w:val="24"/>
        </w:rPr>
        <w:t>No caso da denúncia, entende-se por conclusiva a resposta que contenha informação sobre o seu encaminhamento aos órgãos apuratórios competentes, sobre os procedimentos a serem adotados e respectivo número que identifique a denúncia junto ao órgão apuratório, ou sobre o seu arquivamento.</w:t>
      </w:r>
    </w:p>
    <w:p w14:paraId="3514F08F" w14:textId="6C8EB84D" w:rsidR="00125889" w:rsidRDefault="00882253" w:rsidP="00C05DC7">
      <w:pPr>
        <w:shd w:val="clear" w:color="auto" w:fill="FFFFFF"/>
        <w:spacing w:before="0" w:after="0" w:line="360" w:lineRule="auto"/>
        <w:ind w:firstLine="709"/>
        <w:rPr>
          <w:sz w:val="24"/>
          <w:szCs w:val="24"/>
        </w:rPr>
      </w:pPr>
      <w:r w:rsidRPr="00A17FE4">
        <w:rPr>
          <w:sz w:val="24"/>
          <w:szCs w:val="24"/>
        </w:rPr>
        <w:t>As</w:t>
      </w:r>
      <w:r w:rsidR="00A83F08" w:rsidRPr="00A17FE4">
        <w:rPr>
          <w:sz w:val="24"/>
          <w:szCs w:val="24"/>
        </w:rPr>
        <w:t xml:space="preserve"> unidades de </w:t>
      </w:r>
      <w:r w:rsidRPr="00A17FE4">
        <w:rPr>
          <w:sz w:val="24"/>
          <w:szCs w:val="24"/>
        </w:rPr>
        <w:t>Ouvidoria Seto</w:t>
      </w:r>
      <w:r w:rsidR="00A83F08" w:rsidRPr="00A17FE4">
        <w:rPr>
          <w:sz w:val="24"/>
          <w:szCs w:val="24"/>
        </w:rPr>
        <w:t>rial e Seccional</w:t>
      </w:r>
      <w:r w:rsidRPr="00A17FE4">
        <w:rPr>
          <w:sz w:val="24"/>
          <w:szCs w:val="24"/>
        </w:rPr>
        <w:t xml:space="preserve"> poderão no primeiro momento responder ao usuário/cidadão que a denúncia foi acatada e inserida no planejamento da </w:t>
      </w:r>
      <w:r w:rsidR="00FB6317" w:rsidRPr="00A17FE4">
        <w:rPr>
          <w:sz w:val="24"/>
          <w:szCs w:val="24"/>
        </w:rPr>
        <w:t xml:space="preserve">unidade </w:t>
      </w:r>
      <w:r w:rsidRPr="00A17FE4">
        <w:rPr>
          <w:sz w:val="24"/>
          <w:szCs w:val="24"/>
        </w:rPr>
        <w:t xml:space="preserve">para apuração informando, se houver, o </w:t>
      </w:r>
      <w:r w:rsidR="00FB6317" w:rsidRPr="00A17FE4">
        <w:rPr>
          <w:sz w:val="24"/>
          <w:szCs w:val="24"/>
        </w:rPr>
        <w:t xml:space="preserve">Nº do </w:t>
      </w:r>
      <w:r w:rsidRPr="00A17FE4">
        <w:rPr>
          <w:sz w:val="24"/>
          <w:szCs w:val="24"/>
        </w:rPr>
        <w:t xml:space="preserve">processo ou </w:t>
      </w:r>
      <w:r w:rsidR="006C0998" w:rsidRPr="00A17FE4">
        <w:rPr>
          <w:sz w:val="24"/>
          <w:szCs w:val="24"/>
        </w:rPr>
        <w:t>protocolo, e</w:t>
      </w:r>
      <w:r w:rsidRPr="00A17FE4">
        <w:rPr>
          <w:sz w:val="24"/>
          <w:szCs w:val="24"/>
        </w:rPr>
        <w:t xml:space="preserve"> recomendar ao cidadão que em XX dias, caso tenha interesse de saber sobre o</w:t>
      </w:r>
      <w:r w:rsidR="00DE2A78" w:rsidRPr="00A17FE4">
        <w:rPr>
          <w:sz w:val="24"/>
          <w:szCs w:val="24"/>
        </w:rPr>
        <w:t xml:space="preserve"> andamento</w:t>
      </w:r>
      <w:r w:rsidRPr="00A17FE4">
        <w:rPr>
          <w:sz w:val="24"/>
          <w:szCs w:val="24"/>
        </w:rPr>
        <w:t xml:space="preserve"> </w:t>
      </w:r>
      <w:r w:rsidR="00DE2A78" w:rsidRPr="00A17FE4">
        <w:rPr>
          <w:sz w:val="24"/>
          <w:szCs w:val="24"/>
        </w:rPr>
        <w:t xml:space="preserve">do </w:t>
      </w:r>
      <w:r w:rsidRPr="00A17FE4">
        <w:rPr>
          <w:sz w:val="24"/>
          <w:szCs w:val="24"/>
        </w:rPr>
        <w:t xml:space="preserve">processo, que o mesmo abra </w:t>
      </w:r>
      <w:r w:rsidR="00DE2A78" w:rsidRPr="00A17FE4">
        <w:rPr>
          <w:sz w:val="24"/>
          <w:szCs w:val="24"/>
        </w:rPr>
        <w:t xml:space="preserve">um pedido de informação (LAI - </w:t>
      </w:r>
      <w:r w:rsidRPr="00A17FE4">
        <w:rPr>
          <w:sz w:val="24"/>
          <w:szCs w:val="24"/>
        </w:rPr>
        <w:t xml:space="preserve">Lei de Acesso </w:t>
      </w:r>
      <w:r w:rsidR="00C05DC7" w:rsidRPr="00A17FE4">
        <w:rPr>
          <w:sz w:val="24"/>
          <w:szCs w:val="24"/>
        </w:rPr>
        <w:t>à</w:t>
      </w:r>
      <w:r w:rsidRPr="00A17FE4">
        <w:rPr>
          <w:sz w:val="24"/>
          <w:szCs w:val="24"/>
        </w:rPr>
        <w:t xml:space="preserve"> Informação</w:t>
      </w:r>
      <w:r w:rsidR="00A83F08" w:rsidRPr="00A17FE4">
        <w:rPr>
          <w:sz w:val="24"/>
          <w:szCs w:val="24"/>
        </w:rPr>
        <w:t xml:space="preserve"> – </w:t>
      </w:r>
      <w:hyperlink r:id="rId44" w:history="1">
        <w:r w:rsidR="00A83F08" w:rsidRPr="00070B6C">
          <w:rPr>
            <w:rStyle w:val="Hyperlink"/>
            <w:sz w:val="24"/>
            <w:szCs w:val="24"/>
          </w:rPr>
          <w:t>www.ouvidoria.sc.gov.br</w:t>
        </w:r>
      </w:hyperlink>
      <w:r w:rsidR="00A83F08" w:rsidRPr="00A17FE4">
        <w:rPr>
          <w:sz w:val="24"/>
          <w:szCs w:val="24"/>
        </w:rPr>
        <w:t>, opção 3</w:t>
      </w:r>
      <w:r w:rsidR="00DE2A78" w:rsidRPr="00A17FE4">
        <w:rPr>
          <w:sz w:val="24"/>
          <w:szCs w:val="24"/>
        </w:rPr>
        <w:t>)</w:t>
      </w:r>
      <w:r w:rsidRPr="00A17FE4">
        <w:rPr>
          <w:sz w:val="24"/>
          <w:szCs w:val="24"/>
        </w:rPr>
        <w:t xml:space="preserve"> solicitando o resultado final do processo ou protocolo.</w:t>
      </w:r>
    </w:p>
    <w:p w14:paraId="3A41446E" w14:textId="77777777" w:rsidR="00C05DC7" w:rsidRPr="00A17FE4" w:rsidRDefault="00C05DC7" w:rsidP="00C05DC7">
      <w:pPr>
        <w:shd w:val="clear" w:color="auto" w:fill="FFFFFF"/>
        <w:spacing w:before="0" w:after="0" w:line="360" w:lineRule="auto"/>
        <w:ind w:firstLine="709"/>
        <w:rPr>
          <w:sz w:val="24"/>
          <w:szCs w:val="24"/>
        </w:rPr>
      </w:pPr>
    </w:p>
    <w:p w14:paraId="73AE4BC3" w14:textId="7E1AE950" w:rsidR="003A75FB" w:rsidRPr="00A17FE4" w:rsidRDefault="00A8074C" w:rsidP="00C05DC7">
      <w:pPr>
        <w:pStyle w:val="Ttulo2"/>
        <w:numPr>
          <w:ilvl w:val="1"/>
          <w:numId w:val="5"/>
        </w:numPr>
        <w:spacing w:before="0" w:after="0" w:line="360" w:lineRule="auto"/>
        <w:rPr>
          <w:color w:val="auto"/>
        </w:rPr>
      </w:pPr>
      <w:r w:rsidRPr="00EE578B">
        <w:rPr>
          <w:color w:val="auto"/>
        </w:rPr>
        <w:t xml:space="preserve">TRATAMENTO </w:t>
      </w:r>
      <w:r w:rsidR="00AF015B" w:rsidRPr="00EE578B">
        <w:rPr>
          <w:color w:val="auto"/>
        </w:rPr>
        <w:t>DOS DEMAIS TIPOS DE MANIFESTAÇÃO</w:t>
      </w:r>
    </w:p>
    <w:p w14:paraId="7FD8C16D" w14:textId="77777777" w:rsidR="00C05DC7" w:rsidRDefault="00C05DC7" w:rsidP="00C05DC7">
      <w:pPr>
        <w:spacing w:before="0" w:after="0" w:line="360" w:lineRule="auto"/>
        <w:rPr>
          <w:sz w:val="24"/>
          <w:szCs w:val="24"/>
        </w:rPr>
      </w:pPr>
    </w:p>
    <w:p w14:paraId="117C2530" w14:textId="1ACE8533" w:rsidR="00EE578B" w:rsidRPr="00125889" w:rsidRDefault="00C441C2" w:rsidP="00C05DC7">
      <w:pPr>
        <w:spacing w:before="0" w:after="0" w:line="360" w:lineRule="auto"/>
        <w:rPr>
          <w:sz w:val="24"/>
          <w:szCs w:val="24"/>
        </w:rPr>
      </w:pPr>
      <w:r>
        <w:rPr>
          <w:sz w:val="24"/>
          <w:szCs w:val="24"/>
        </w:rPr>
        <w:t>Nesta se</w:t>
      </w:r>
      <w:r w:rsidR="00125889" w:rsidRPr="00125889">
        <w:rPr>
          <w:sz w:val="24"/>
          <w:szCs w:val="24"/>
        </w:rPr>
        <w:t xml:space="preserve">ção </w:t>
      </w:r>
      <w:r w:rsidR="00125889" w:rsidRPr="00B75076">
        <w:rPr>
          <w:sz w:val="24"/>
          <w:szCs w:val="24"/>
        </w:rPr>
        <w:t>serão</w:t>
      </w:r>
      <w:r w:rsidR="00125889" w:rsidRPr="00125889">
        <w:rPr>
          <w:sz w:val="24"/>
          <w:szCs w:val="24"/>
        </w:rPr>
        <w:t xml:space="preserve"> apresentados os procedimentos adotados para o tratamento das reclamações, solicitações, elogios e sugestões.</w:t>
      </w:r>
    </w:p>
    <w:p w14:paraId="2045297B" w14:textId="185508F6" w:rsidR="009F2B52" w:rsidRPr="00125889" w:rsidRDefault="00506B01" w:rsidP="00070B6C">
      <w:pPr>
        <w:spacing w:before="0" w:after="0" w:line="360" w:lineRule="auto"/>
        <w:rPr>
          <w:sz w:val="24"/>
          <w:szCs w:val="24"/>
        </w:rPr>
      </w:pPr>
      <w:r w:rsidRPr="00125889">
        <w:rPr>
          <w:sz w:val="24"/>
          <w:szCs w:val="24"/>
        </w:rPr>
        <w:t>Entende-se por:</w:t>
      </w:r>
    </w:p>
    <w:p w14:paraId="5A362B3B" w14:textId="4BFFE902" w:rsidR="00A17FE4" w:rsidRPr="00070B6C" w:rsidRDefault="00506B01" w:rsidP="00070B6C">
      <w:pPr>
        <w:pStyle w:val="PargrafodaLista"/>
        <w:spacing w:before="0" w:after="0" w:line="360" w:lineRule="auto"/>
        <w:ind w:left="709" w:firstLine="0"/>
        <w:rPr>
          <w:sz w:val="24"/>
        </w:rPr>
      </w:pPr>
      <w:r w:rsidRPr="00125889">
        <w:rPr>
          <w:b/>
          <w:sz w:val="24"/>
        </w:rPr>
        <w:t>Reclamaç</w:t>
      </w:r>
      <w:r w:rsidR="005F7419" w:rsidRPr="00125889">
        <w:rPr>
          <w:b/>
          <w:sz w:val="24"/>
        </w:rPr>
        <w:t>ão</w:t>
      </w:r>
      <w:r w:rsidRPr="00125889">
        <w:rPr>
          <w:b/>
          <w:sz w:val="24"/>
        </w:rPr>
        <w:t xml:space="preserve"> –</w:t>
      </w:r>
      <w:r w:rsidRPr="00125889">
        <w:rPr>
          <w:sz w:val="24"/>
        </w:rPr>
        <w:t xml:space="preserve"> demonstração de insatisfação relativa à prestação de serviços público</w:t>
      </w:r>
      <w:r w:rsidR="003B18B0" w:rsidRPr="00125889">
        <w:rPr>
          <w:sz w:val="24"/>
        </w:rPr>
        <w:t xml:space="preserve"> e à conduta de agentes públicos na prestação </w:t>
      </w:r>
      <w:r w:rsidR="00B75076">
        <w:rPr>
          <w:sz w:val="24"/>
        </w:rPr>
        <w:t>e na fiscalização desse serviço.</w:t>
      </w:r>
    </w:p>
    <w:p w14:paraId="2F3A99C4" w14:textId="138794F1" w:rsidR="00A17FE4" w:rsidRPr="00070B6C" w:rsidRDefault="003B18B0" w:rsidP="00070B6C">
      <w:pPr>
        <w:pStyle w:val="PargrafodaLista"/>
        <w:spacing w:before="0" w:after="0" w:line="360" w:lineRule="auto"/>
        <w:ind w:left="709" w:firstLine="0"/>
        <w:rPr>
          <w:sz w:val="24"/>
        </w:rPr>
      </w:pPr>
      <w:r w:rsidRPr="00125889">
        <w:rPr>
          <w:b/>
          <w:sz w:val="24"/>
        </w:rPr>
        <w:lastRenderedPageBreak/>
        <w:t>Solicitaç</w:t>
      </w:r>
      <w:r w:rsidR="005F7419" w:rsidRPr="00125889">
        <w:rPr>
          <w:b/>
          <w:sz w:val="24"/>
        </w:rPr>
        <w:t>ão</w:t>
      </w:r>
      <w:r w:rsidRPr="00125889">
        <w:rPr>
          <w:b/>
          <w:sz w:val="24"/>
        </w:rPr>
        <w:t xml:space="preserve"> –</w:t>
      </w:r>
      <w:r w:rsidRPr="00125889">
        <w:rPr>
          <w:sz w:val="24"/>
        </w:rPr>
        <w:t xml:space="preserve"> pedido de adoção de providências por parte dos órgãos e das entidades da administração pública </w:t>
      </w:r>
      <w:r w:rsidR="00E44B4F" w:rsidRPr="00125889">
        <w:rPr>
          <w:sz w:val="24"/>
        </w:rPr>
        <w:t>estadual</w:t>
      </w:r>
      <w:r w:rsidRPr="00125889">
        <w:rPr>
          <w:sz w:val="24"/>
        </w:rPr>
        <w:t>.</w:t>
      </w:r>
    </w:p>
    <w:p w14:paraId="38969E6D" w14:textId="68E7CD94" w:rsidR="00A17FE4" w:rsidRPr="00070B6C" w:rsidRDefault="00506B01" w:rsidP="00070B6C">
      <w:pPr>
        <w:pStyle w:val="PargrafodaLista"/>
        <w:spacing w:before="0" w:after="0" w:line="360" w:lineRule="auto"/>
        <w:ind w:left="709" w:firstLine="0"/>
        <w:rPr>
          <w:sz w:val="24"/>
        </w:rPr>
      </w:pPr>
      <w:r w:rsidRPr="00125889">
        <w:rPr>
          <w:b/>
          <w:sz w:val="24"/>
        </w:rPr>
        <w:t>Elogio –</w:t>
      </w:r>
      <w:r w:rsidRPr="00125889">
        <w:rPr>
          <w:sz w:val="24"/>
        </w:rPr>
        <w:t xml:space="preserve"> demonstração de reconhecimento ou satisfação sobre o serviço público pre</w:t>
      </w:r>
      <w:r w:rsidR="00B75076">
        <w:rPr>
          <w:sz w:val="24"/>
        </w:rPr>
        <w:t>stado ou o atendimento recebido.</w:t>
      </w:r>
    </w:p>
    <w:p w14:paraId="21422D70" w14:textId="31C08EF3" w:rsidR="003B18B0" w:rsidRDefault="003B18B0" w:rsidP="00070B6C">
      <w:pPr>
        <w:pStyle w:val="PargrafodaLista"/>
        <w:spacing w:before="0" w:after="0" w:line="360" w:lineRule="auto"/>
        <w:ind w:left="709" w:firstLine="0"/>
        <w:rPr>
          <w:sz w:val="24"/>
        </w:rPr>
      </w:pPr>
      <w:r w:rsidRPr="00125889">
        <w:rPr>
          <w:b/>
          <w:sz w:val="24"/>
        </w:rPr>
        <w:t>Sugestão –</w:t>
      </w:r>
      <w:r w:rsidRPr="00125889">
        <w:rPr>
          <w:sz w:val="24"/>
        </w:rPr>
        <w:t xml:space="preserve"> apresentação de ideia ou formulação de proposta de aprimoramento de serviços públicos prestados por órgãos e entidades da administração pública estadual.</w:t>
      </w:r>
    </w:p>
    <w:p w14:paraId="4338C450" w14:textId="29FC96C0" w:rsidR="009F2B52" w:rsidRPr="00125889" w:rsidRDefault="009F2B52" w:rsidP="009F2B52">
      <w:pPr>
        <w:pStyle w:val="PargrafodaLista"/>
        <w:spacing w:before="0" w:after="0" w:line="360" w:lineRule="auto"/>
        <w:ind w:left="709" w:firstLine="0"/>
        <w:rPr>
          <w:sz w:val="24"/>
        </w:rPr>
      </w:pPr>
    </w:p>
    <w:p w14:paraId="284D9C09" w14:textId="596488C0" w:rsidR="003A75FB" w:rsidRPr="00A17FE4" w:rsidRDefault="00B7369C" w:rsidP="009F2B52">
      <w:pPr>
        <w:pStyle w:val="Ttulo3"/>
        <w:numPr>
          <w:ilvl w:val="2"/>
          <w:numId w:val="5"/>
        </w:numPr>
        <w:spacing w:before="0" w:line="360" w:lineRule="auto"/>
        <w:rPr>
          <w:b/>
          <w:i/>
          <w:color w:val="auto"/>
          <w:sz w:val="24"/>
        </w:rPr>
      </w:pPr>
      <w:r w:rsidRPr="00A17FE4">
        <w:rPr>
          <w:b/>
          <w:color w:val="auto"/>
          <w:sz w:val="24"/>
        </w:rPr>
        <w:t>Recebimento</w:t>
      </w:r>
      <w:r w:rsidR="00F14832" w:rsidRPr="00A17FE4">
        <w:rPr>
          <w:b/>
          <w:color w:val="auto"/>
          <w:sz w:val="24"/>
        </w:rPr>
        <w:t xml:space="preserve"> da Manifestação</w:t>
      </w:r>
    </w:p>
    <w:p w14:paraId="1CD4767F" w14:textId="00DF0A97" w:rsidR="00B7369C" w:rsidRPr="00125889" w:rsidRDefault="009F2B52" w:rsidP="009F2B52">
      <w:pPr>
        <w:pStyle w:val="Ttulo4"/>
        <w:numPr>
          <w:ilvl w:val="0"/>
          <w:numId w:val="0"/>
        </w:numPr>
        <w:spacing w:before="0" w:line="360" w:lineRule="auto"/>
        <w:rPr>
          <w:i w:val="0"/>
          <w:sz w:val="24"/>
          <w:szCs w:val="24"/>
        </w:rPr>
      </w:pPr>
      <w:r w:rsidRPr="00125889">
        <w:rPr>
          <w:noProof/>
          <w:sz w:val="24"/>
        </w:rPr>
        <w:drawing>
          <wp:anchor distT="0" distB="0" distL="114300" distR="114300" simplePos="0" relativeHeight="251649024" behindDoc="0" locked="0" layoutInCell="1" allowOverlap="0" wp14:anchorId="68C0DA20" wp14:editId="1E4DA0FB">
            <wp:simplePos x="0" y="0"/>
            <wp:positionH relativeFrom="column">
              <wp:posOffset>4272915</wp:posOffset>
            </wp:positionH>
            <wp:positionV relativeFrom="page">
              <wp:posOffset>5161280</wp:posOffset>
            </wp:positionV>
            <wp:extent cx="1457960" cy="3970655"/>
            <wp:effectExtent l="0" t="0" r="0" b="10795"/>
            <wp:wrapSquare wrapText="bothSides"/>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14:sizeRelH relativeFrom="margin">
              <wp14:pctWidth>0</wp14:pctWidth>
            </wp14:sizeRelH>
            <wp14:sizeRelV relativeFrom="margin">
              <wp14:pctHeight>0</wp14:pctHeight>
            </wp14:sizeRelV>
          </wp:anchor>
        </w:drawing>
      </w:r>
    </w:p>
    <w:p w14:paraId="14C51EBA" w14:textId="713508C5" w:rsidR="003A75FB" w:rsidRDefault="00F14832" w:rsidP="009F2B52">
      <w:pPr>
        <w:spacing w:before="0" w:after="0" w:line="360" w:lineRule="auto"/>
        <w:ind w:firstLine="709"/>
        <w:rPr>
          <w:sz w:val="24"/>
          <w:szCs w:val="24"/>
          <w:lang w:eastAsia="en-US"/>
        </w:rPr>
      </w:pPr>
      <w:r w:rsidRPr="003A75FB">
        <w:rPr>
          <w:sz w:val="24"/>
          <w:szCs w:val="24"/>
          <w:lang w:eastAsia="en-US"/>
        </w:rPr>
        <w:t>As manifestações do tipo reclamação, solicitação, elogio e sugestão recebidos</w:t>
      </w:r>
      <w:r w:rsidR="00E07798" w:rsidRPr="003A75FB">
        <w:rPr>
          <w:sz w:val="24"/>
          <w:szCs w:val="24"/>
          <w:lang w:eastAsia="en-US"/>
        </w:rPr>
        <w:t xml:space="preserve"> por meio de telefone, e-mail, presen</w:t>
      </w:r>
      <w:r w:rsidRPr="003A75FB">
        <w:rPr>
          <w:sz w:val="24"/>
          <w:szCs w:val="24"/>
          <w:lang w:eastAsia="en-US"/>
        </w:rPr>
        <w:t xml:space="preserve">cial e </w:t>
      </w:r>
      <w:r w:rsidR="00E07798" w:rsidRPr="003A75FB">
        <w:rPr>
          <w:sz w:val="24"/>
          <w:szCs w:val="24"/>
          <w:lang w:eastAsia="en-US"/>
        </w:rPr>
        <w:t>correspondência</w:t>
      </w:r>
      <w:r w:rsidRPr="003A75FB">
        <w:rPr>
          <w:sz w:val="24"/>
          <w:szCs w:val="24"/>
          <w:lang w:eastAsia="en-US"/>
        </w:rPr>
        <w:t xml:space="preserve"> impreterivelmente </w:t>
      </w:r>
      <w:r w:rsidR="00E07798" w:rsidRPr="003A75FB">
        <w:rPr>
          <w:sz w:val="24"/>
          <w:szCs w:val="24"/>
          <w:lang w:eastAsia="en-US"/>
        </w:rPr>
        <w:t>deverão ser registradas</w:t>
      </w:r>
      <w:r w:rsidRPr="003A75FB">
        <w:rPr>
          <w:sz w:val="24"/>
          <w:szCs w:val="24"/>
          <w:lang w:eastAsia="en-US"/>
        </w:rPr>
        <w:t xml:space="preserve"> pela Ouvidoria Setorial e Seccional</w:t>
      </w:r>
      <w:r w:rsidR="00E07798" w:rsidRPr="003A75FB">
        <w:rPr>
          <w:sz w:val="24"/>
          <w:szCs w:val="24"/>
          <w:lang w:eastAsia="en-US"/>
        </w:rPr>
        <w:t xml:space="preserve"> no sistema de </w:t>
      </w:r>
      <w:r w:rsidR="00B75076">
        <w:rPr>
          <w:sz w:val="24"/>
          <w:szCs w:val="24"/>
          <w:lang w:eastAsia="en-US"/>
        </w:rPr>
        <w:t>Ouvidoria.</w:t>
      </w:r>
    </w:p>
    <w:p w14:paraId="1A9E57D1" w14:textId="77777777" w:rsidR="009F2B52" w:rsidRPr="003A75FB" w:rsidRDefault="009F2B52" w:rsidP="009F2B52">
      <w:pPr>
        <w:spacing w:before="0" w:after="0" w:line="360" w:lineRule="auto"/>
        <w:ind w:firstLine="709"/>
        <w:rPr>
          <w:sz w:val="24"/>
          <w:szCs w:val="24"/>
          <w:lang w:eastAsia="en-US"/>
        </w:rPr>
      </w:pPr>
    </w:p>
    <w:p w14:paraId="794D2BC2" w14:textId="678D5E8D" w:rsidR="006A540C" w:rsidRPr="00A17FE4" w:rsidRDefault="001E140D" w:rsidP="009F2B52">
      <w:pPr>
        <w:pStyle w:val="Ttulo3"/>
        <w:numPr>
          <w:ilvl w:val="2"/>
          <w:numId w:val="5"/>
        </w:numPr>
        <w:spacing w:before="0" w:line="360" w:lineRule="auto"/>
        <w:rPr>
          <w:b/>
          <w:i/>
          <w:color w:val="auto"/>
          <w:sz w:val="24"/>
        </w:rPr>
      </w:pPr>
      <w:r w:rsidRPr="00A17FE4">
        <w:rPr>
          <w:b/>
          <w:color w:val="auto"/>
          <w:sz w:val="24"/>
        </w:rPr>
        <w:t>Aná</w:t>
      </w:r>
      <w:r w:rsidR="006A540C" w:rsidRPr="00A17FE4">
        <w:rPr>
          <w:b/>
          <w:color w:val="auto"/>
          <w:sz w:val="24"/>
        </w:rPr>
        <w:t>lise</w:t>
      </w:r>
      <w:r w:rsidR="004D09E5" w:rsidRPr="00A17FE4">
        <w:rPr>
          <w:b/>
          <w:color w:val="auto"/>
          <w:sz w:val="24"/>
        </w:rPr>
        <w:t xml:space="preserve"> da</w:t>
      </w:r>
      <w:r w:rsidR="006A540C" w:rsidRPr="00A17FE4">
        <w:rPr>
          <w:b/>
          <w:color w:val="auto"/>
          <w:sz w:val="24"/>
        </w:rPr>
        <w:t xml:space="preserve"> </w:t>
      </w:r>
      <w:r w:rsidR="00ED7916">
        <w:rPr>
          <w:b/>
          <w:color w:val="auto"/>
          <w:sz w:val="24"/>
        </w:rPr>
        <w:t>M</w:t>
      </w:r>
      <w:r w:rsidRPr="00A17FE4">
        <w:rPr>
          <w:b/>
          <w:color w:val="auto"/>
          <w:sz w:val="24"/>
        </w:rPr>
        <w:t>anifestação</w:t>
      </w:r>
    </w:p>
    <w:p w14:paraId="6026A0B3" w14:textId="77777777" w:rsidR="003A75FB" w:rsidRDefault="003A75FB" w:rsidP="009F2B52">
      <w:pPr>
        <w:spacing w:before="0" w:after="0" w:line="360" w:lineRule="auto"/>
        <w:ind w:firstLine="709"/>
        <w:rPr>
          <w:sz w:val="24"/>
          <w:szCs w:val="24"/>
        </w:rPr>
      </w:pPr>
    </w:p>
    <w:p w14:paraId="74763336" w14:textId="39287642" w:rsidR="00E07798" w:rsidRPr="003A75FB" w:rsidRDefault="001E140D" w:rsidP="009F2B52">
      <w:pPr>
        <w:spacing w:before="0" w:after="0" w:line="360" w:lineRule="auto"/>
        <w:ind w:firstLine="709"/>
        <w:rPr>
          <w:sz w:val="24"/>
          <w:szCs w:val="24"/>
        </w:rPr>
      </w:pPr>
      <w:r w:rsidRPr="003A75FB">
        <w:rPr>
          <w:sz w:val="24"/>
          <w:szCs w:val="24"/>
        </w:rPr>
        <w:t xml:space="preserve">Verifica se </w:t>
      </w:r>
      <w:r w:rsidR="00E07798" w:rsidRPr="003A75FB">
        <w:rPr>
          <w:sz w:val="24"/>
          <w:szCs w:val="24"/>
        </w:rPr>
        <w:t>a ma</w:t>
      </w:r>
      <w:r w:rsidR="00431BCE" w:rsidRPr="003A75FB">
        <w:rPr>
          <w:sz w:val="24"/>
          <w:szCs w:val="24"/>
        </w:rPr>
        <w:t>nifesta</w:t>
      </w:r>
      <w:r w:rsidR="00B75076">
        <w:rPr>
          <w:sz w:val="24"/>
          <w:szCs w:val="24"/>
        </w:rPr>
        <w:t>ção</w:t>
      </w:r>
      <w:r w:rsidR="00E07798" w:rsidRPr="003A75FB">
        <w:rPr>
          <w:sz w:val="24"/>
          <w:szCs w:val="24"/>
        </w:rPr>
        <w:t xml:space="preserve"> é de sua competência ou de outro órgão. Não sendo de sua </w:t>
      </w:r>
      <w:r w:rsidRPr="003A75FB">
        <w:rPr>
          <w:sz w:val="24"/>
          <w:szCs w:val="24"/>
        </w:rPr>
        <w:t xml:space="preserve">competência, </w:t>
      </w:r>
      <w:r w:rsidR="00431BCE" w:rsidRPr="003A75FB">
        <w:rPr>
          <w:sz w:val="24"/>
          <w:szCs w:val="24"/>
        </w:rPr>
        <w:t xml:space="preserve">a Ouvidoria Setorial e Seccional </w:t>
      </w:r>
      <w:r w:rsidRPr="003A75FB">
        <w:rPr>
          <w:sz w:val="24"/>
          <w:szCs w:val="24"/>
        </w:rPr>
        <w:t>deverá</w:t>
      </w:r>
      <w:r w:rsidR="00E07798" w:rsidRPr="003A75FB">
        <w:rPr>
          <w:sz w:val="24"/>
          <w:szCs w:val="24"/>
        </w:rPr>
        <w:t xml:space="preserve"> devolver a manifestação para a OGE</w:t>
      </w:r>
      <w:r w:rsidRPr="003A75FB">
        <w:rPr>
          <w:sz w:val="24"/>
          <w:szCs w:val="24"/>
        </w:rPr>
        <w:t>.</w:t>
      </w:r>
    </w:p>
    <w:p w14:paraId="50D8C53B" w14:textId="54C97573" w:rsidR="00A24E70" w:rsidRPr="003A75FB" w:rsidRDefault="004D09E5" w:rsidP="009F2B52">
      <w:pPr>
        <w:spacing w:before="0" w:after="0" w:line="360" w:lineRule="auto"/>
        <w:ind w:firstLine="709"/>
        <w:rPr>
          <w:sz w:val="24"/>
          <w:szCs w:val="24"/>
        </w:rPr>
      </w:pPr>
      <w:r w:rsidRPr="003A75FB">
        <w:rPr>
          <w:sz w:val="24"/>
          <w:szCs w:val="24"/>
        </w:rPr>
        <w:t>Sen</w:t>
      </w:r>
      <w:r w:rsidR="00431BCE" w:rsidRPr="003A75FB">
        <w:rPr>
          <w:sz w:val="24"/>
          <w:szCs w:val="24"/>
        </w:rPr>
        <w:t>do de sua competência, cabe a Ouvidoria Setorial e Seccional analisar o conteúdo da manifestação a fim de verificar se existe a necessidade de desdobramento da mesma em razão do conteúdo apresentado. A título de exemplificação uma manifestação do</w:t>
      </w:r>
      <w:r w:rsidR="00372DF3" w:rsidRPr="003A75FB">
        <w:rPr>
          <w:sz w:val="24"/>
          <w:szCs w:val="24"/>
        </w:rPr>
        <w:t xml:space="preserve"> tipo</w:t>
      </w:r>
      <w:r w:rsidR="00431BCE" w:rsidRPr="003A75FB">
        <w:rPr>
          <w:sz w:val="24"/>
          <w:szCs w:val="24"/>
        </w:rPr>
        <w:t xml:space="preserve"> reclamação pode apresentar o seguinte conteúdo “gostaria de registrar minha indignação em relação ao sistema de matrícula </w:t>
      </w:r>
      <w:r w:rsidR="00B75076">
        <w:rPr>
          <w:sz w:val="24"/>
          <w:szCs w:val="24"/>
        </w:rPr>
        <w:t xml:space="preserve">da rede pública estadual, </w:t>
      </w:r>
      <w:r w:rsidR="00372DF3" w:rsidRPr="003A75FB">
        <w:rPr>
          <w:sz w:val="24"/>
          <w:szCs w:val="24"/>
        </w:rPr>
        <w:t>pois já tentei matricular meu filho diversas vezes mas o sistema cai no meio do procedimento, destaco ainda que</w:t>
      </w:r>
      <w:r w:rsidR="00B65F2D" w:rsidRPr="003A75FB">
        <w:rPr>
          <w:sz w:val="24"/>
          <w:szCs w:val="24"/>
        </w:rPr>
        <w:t xml:space="preserve"> ao</w:t>
      </w:r>
      <w:r w:rsidR="00372DF3" w:rsidRPr="003A75FB">
        <w:rPr>
          <w:sz w:val="24"/>
          <w:szCs w:val="24"/>
        </w:rPr>
        <w:t xml:space="preserve"> tentar matricular meu filho diretamente na secretaria da Escola X</w:t>
      </w:r>
      <w:r w:rsidR="00A24E70" w:rsidRPr="003A75FB">
        <w:rPr>
          <w:sz w:val="24"/>
          <w:szCs w:val="24"/>
        </w:rPr>
        <w:t>XX</w:t>
      </w:r>
      <w:r w:rsidR="00372DF3" w:rsidRPr="003A75FB">
        <w:rPr>
          <w:sz w:val="24"/>
          <w:szCs w:val="24"/>
        </w:rPr>
        <w:t xml:space="preserve"> fui </w:t>
      </w:r>
      <w:r w:rsidR="00372DF3" w:rsidRPr="003A75FB">
        <w:rPr>
          <w:sz w:val="24"/>
          <w:szCs w:val="24"/>
        </w:rPr>
        <w:lastRenderedPageBreak/>
        <w:t>extremamente mal atendido, pois ninguém</w:t>
      </w:r>
      <w:r w:rsidR="00B65F2D" w:rsidRPr="003A75FB">
        <w:rPr>
          <w:sz w:val="24"/>
          <w:szCs w:val="24"/>
        </w:rPr>
        <w:t xml:space="preserve"> soube</w:t>
      </w:r>
      <w:r w:rsidR="00372DF3" w:rsidRPr="003A75FB">
        <w:rPr>
          <w:sz w:val="24"/>
          <w:szCs w:val="24"/>
        </w:rPr>
        <w:t xml:space="preserve"> me orientar, enfim continuo sem conseguir matricular meu filho na rede de ensino estadual”.</w:t>
      </w:r>
    </w:p>
    <w:p w14:paraId="6EFA7BB3" w14:textId="77777777" w:rsidR="009F2B52" w:rsidRDefault="00A24E70" w:rsidP="009F2B52">
      <w:pPr>
        <w:spacing w:before="0" w:after="0" w:line="360" w:lineRule="auto"/>
        <w:ind w:firstLine="709"/>
        <w:rPr>
          <w:sz w:val="24"/>
          <w:szCs w:val="24"/>
        </w:rPr>
      </w:pPr>
      <w:r w:rsidRPr="003A75FB">
        <w:rPr>
          <w:sz w:val="24"/>
          <w:szCs w:val="24"/>
        </w:rPr>
        <w:t xml:space="preserve">Analisando o exemplo supracitado é possível verificar que o usuário cidadão reclama do serviço de matrícula presencial e eletrônico, </w:t>
      </w:r>
      <w:r w:rsidR="00303894" w:rsidRPr="003A75FB">
        <w:rPr>
          <w:sz w:val="24"/>
          <w:szCs w:val="24"/>
        </w:rPr>
        <w:t>portanto a Ouvidoria Setorial e Seccional deverá verificar se os canais de atendim</w:t>
      </w:r>
      <w:r w:rsidR="00FC4202">
        <w:rPr>
          <w:sz w:val="24"/>
          <w:szCs w:val="24"/>
        </w:rPr>
        <w:t>ento (presencial e eletrônico) s</w:t>
      </w:r>
      <w:r w:rsidR="00303894" w:rsidRPr="003A75FB">
        <w:rPr>
          <w:sz w:val="24"/>
          <w:szCs w:val="24"/>
        </w:rPr>
        <w:t>ão geridos pela mesma área, e caso não sejam cabe ao ouvidor desmembrar a manifestação e encaminhá-la para a área competente.</w:t>
      </w:r>
    </w:p>
    <w:p w14:paraId="2DE73FC1" w14:textId="50ABEEF1" w:rsidR="00431BCE" w:rsidRPr="003A75FB" w:rsidRDefault="00372DF3" w:rsidP="009F2B52">
      <w:pPr>
        <w:spacing w:before="0" w:after="0" w:line="360" w:lineRule="auto"/>
        <w:ind w:firstLine="709"/>
        <w:rPr>
          <w:sz w:val="24"/>
          <w:szCs w:val="24"/>
        </w:rPr>
      </w:pPr>
      <w:r w:rsidRPr="003A75FB">
        <w:rPr>
          <w:sz w:val="24"/>
          <w:szCs w:val="24"/>
        </w:rPr>
        <w:t xml:space="preserve">  </w:t>
      </w:r>
    </w:p>
    <w:p w14:paraId="211CBCEA" w14:textId="09DA7731" w:rsidR="000B54E8" w:rsidRPr="00A17FE4" w:rsidRDefault="000B54E8" w:rsidP="009F2B52">
      <w:pPr>
        <w:pStyle w:val="Ttulo3"/>
        <w:numPr>
          <w:ilvl w:val="2"/>
          <w:numId w:val="5"/>
        </w:numPr>
        <w:spacing w:before="0" w:line="360" w:lineRule="auto"/>
        <w:rPr>
          <w:b/>
          <w:i/>
          <w:color w:val="auto"/>
          <w:sz w:val="24"/>
        </w:rPr>
      </w:pPr>
      <w:r w:rsidRPr="00A17FE4">
        <w:rPr>
          <w:b/>
          <w:color w:val="auto"/>
          <w:sz w:val="24"/>
        </w:rPr>
        <w:t xml:space="preserve">Encaminhamento </w:t>
      </w:r>
      <w:r w:rsidR="00ED7916">
        <w:rPr>
          <w:b/>
          <w:color w:val="auto"/>
          <w:sz w:val="24"/>
        </w:rPr>
        <w:t>I</w:t>
      </w:r>
      <w:r w:rsidRPr="00A17FE4">
        <w:rPr>
          <w:b/>
          <w:color w:val="auto"/>
          <w:sz w:val="24"/>
        </w:rPr>
        <w:t>nterno</w:t>
      </w:r>
    </w:p>
    <w:p w14:paraId="48913BEA" w14:textId="77777777" w:rsidR="003A75FB" w:rsidRDefault="003A75FB" w:rsidP="003A75FB">
      <w:pPr>
        <w:spacing w:before="0" w:after="0" w:line="360" w:lineRule="auto"/>
        <w:ind w:firstLine="709"/>
        <w:rPr>
          <w:b/>
          <w:sz w:val="24"/>
          <w:szCs w:val="24"/>
        </w:rPr>
      </w:pPr>
    </w:p>
    <w:p w14:paraId="76AED9A1" w14:textId="4ED12550" w:rsidR="00CF1A3B" w:rsidRPr="003A75FB" w:rsidRDefault="00CF1A3B" w:rsidP="009F2B52">
      <w:pPr>
        <w:spacing w:before="0" w:after="0" w:line="360" w:lineRule="auto"/>
        <w:ind w:firstLine="709"/>
        <w:rPr>
          <w:sz w:val="24"/>
          <w:szCs w:val="24"/>
        </w:rPr>
      </w:pPr>
      <w:r w:rsidRPr="003A75FB">
        <w:rPr>
          <w:b/>
          <w:sz w:val="24"/>
          <w:szCs w:val="24"/>
        </w:rPr>
        <w:t>O elogio</w:t>
      </w:r>
      <w:r w:rsidR="00441708" w:rsidRPr="003A75FB">
        <w:rPr>
          <w:sz w:val="24"/>
          <w:szCs w:val="24"/>
        </w:rPr>
        <w:t xml:space="preserve"> </w:t>
      </w:r>
      <w:r w:rsidRPr="003A75FB">
        <w:rPr>
          <w:sz w:val="24"/>
          <w:szCs w:val="24"/>
        </w:rPr>
        <w:t>será encaminhado ao agente público que prestou o atendimento ou ao responsável pela prestação do serviço público, bem como às chefias imediatas destes.</w:t>
      </w:r>
    </w:p>
    <w:p w14:paraId="16D55ED9" w14:textId="02BD3D59" w:rsidR="00CF1A3B" w:rsidRPr="003A75FB" w:rsidRDefault="00506B01" w:rsidP="009F2B52">
      <w:pPr>
        <w:spacing w:before="0" w:after="0" w:line="360" w:lineRule="auto"/>
        <w:ind w:firstLine="709"/>
        <w:rPr>
          <w:sz w:val="24"/>
          <w:szCs w:val="24"/>
        </w:rPr>
      </w:pPr>
      <w:r w:rsidRPr="003A75FB">
        <w:rPr>
          <w:b/>
          <w:color w:val="000000"/>
          <w:sz w:val="24"/>
          <w:szCs w:val="24"/>
          <w:bdr w:val="none" w:sz="0" w:space="0" w:color="auto" w:frame="1"/>
          <w:shd w:val="clear" w:color="auto" w:fill="FFFFFF"/>
        </w:rPr>
        <w:t xml:space="preserve">A </w:t>
      </w:r>
      <w:r w:rsidR="00CF1A3B" w:rsidRPr="003A75FB">
        <w:rPr>
          <w:b/>
          <w:color w:val="000000"/>
          <w:sz w:val="24"/>
          <w:szCs w:val="24"/>
          <w:bdr w:val="none" w:sz="0" w:space="0" w:color="auto" w:frame="1"/>
          <w:shd w:val="clear" w:color="auto" w:fill="FFFFFF"/>
        </w:rPr>
        <w:t>solicitação de providência</w:t>
      </w:r>
      <w:r w:rsidR="00CF1A3B" w:rsidRPr="003A75FB">
        <w:rPr>
          <w:color w:val="000000"/>
          <w:sz w:val="24"/>
          <w:szCs w:val="24"/>
          <w:bdr w:val="none" w:sz="0" w:space="0" w:color="auto" w:frame="1"/>
          <w:shd w:val="clear" w:color="auto" w:fill="FFFFFF"/>
        </w:rPr>
        <w:t xml:space="preserve"> </w:t>
      </w:r>
      <w:r w:rsidRPr="003A75FB">
        <w:rPr>
          <w:color w:val="000000"/>
          <w:sz w:val="24"/>
          <w:szCs w:val="24"/>
          <w:bdr w:val="none" w:sz="0" w:space="0" w:color="auto" w:frame="1"/>
          <w:shd w:val="clear" w:color="auto" w:fill="FFFFFF"/>
        </w:rPr>
        <w:t>será</w:t>
      </w:r>
      <w:r w:rsidR="00CF1A3B" w:rsidRPr="003A75FB">
        <w:rPr>
          <w:color w:val="000000"/>
          <w:sz w:val="24"/>
          <w:szCs w:val="24"/>
          <w:bdr w:val="none" w:sz="0" w:space="0" w:color="auto" w:frame="1"/>
          <w:shd w:val="clear" w:color="auto" w:fill="FFFFFF"/>
        </w:rPr>
        <w:t xml:space="preserve"> encaminhada a área competente para ciência e resposta à Ouvidoria sobre a possibilidade ou não de atendimento do pedido.</w:t>
      </w:r>
    </w:p>
    <w:p w14:paraId="5D2B975A" w14:textId="2463F605" w:rsidR="00CF1A3B" w:rsidRPr="003A75FB" w:rsidRDefault="00CF1A3B" w:rsidP="009F2B52">
      <w:pPr>
        <w:spacing w:before="0" w:after="0" w:line="360" w:lineRule="auto"/>
        <w:ind w:firstLine="709"/>
        <w:rPr>
          <w:sz w:val="24"/>
          <w:szCs w:val="24"/>
        </w:rPr>
      </w:pPr>
      <w:r w:rsidRPr="003A75FB">
        <w:rPr>
          <w:b/>
          <w:sz w:val="24"/>
          <w:szCs w:val="24"/>
        </w:rPr>
        <w:t>A sugestão</w:t>
      </w:r>
      <w:r w:rsidRPr="003A75FB">
        <w:rPr>
          <w:sz w:val="24"/>
          <w:szCs w:val="24"/>
        </w:rPr>
        <w:t xml:space="preserve"> será encaminhada ao gestor responsável pela prestação do atendimento ou do serviço público que deverá se manifestar acerca da adoção ou não da sugestão apresentada.</w:t>
      </w:r>
    </w:p>
    <w:p w14:paraId="01CD50B7" w14:textId="5A725F30" w:rsidR="00441708" w:rsidRPr="003A75FB" w:rsidRDefault="00506B01" w:rsidP="009F2B52">
      <w:pPr>
        <w:spacing w:before="0" w:after="0" w:line="360" w:lineRule="auto"/>
        <w:ind w:firstLine="709"/>
        <w:rPr>
          <w:sz w:val="24"/>
          <w:szCs w:val="24"/>
        </w:rPr>
      </w:pPr>
      <w:r w:rsidRPr="003A75FB">
        <w:rPr>
          <w:b/>
          <w:sz w:val="24"/>
          <w:szCs w:val="24"/>
        </w:rPr>
        <w:t xml:space="preserve">A Reclamação </w:t>
      </w:r>
      <w:r w:rsidR="00441708" w:rsidRPr="003A75FB">
        <w:rPr>
          <w:sz w:val="24"/>
          <w:szCs w:val="24"/>
        </w:rPr>
        <w:t xml:space="preserve">será encaminhada </w:t>
      </w:r>
      <w:r w:rsidR="00FB7F61" w:rsidRPr="003A75FB">
        <w:rPr>
          <w:sz w:val="24"/>
          <w:szCs w:val="24"/>
        </w:rPr>
        <w:t xml:space="preserve">ao gestor responsável pela prestação </w:t>
      </w:r>
      <w:r w:rsidR="00441708" w:rsidRPr="003A75FB">
        <w:rPr>
          <w:sz w:val="24"/>
          <w:szCs w:val="24"/>
        </w:rPr>
        <w:t xml:space="preserve">do serviço para </w:t>
      </w:r>
      <w:r w:rsidR="00FB7F61" w:rsidRPr="003A75FB">
        <w:rPr>
          <w:sz w:val="24"/>
          <w:szCs w:val="24"/>
        </w:rPr>
        <w:t>análise</w:t>
      </w:r>
      <w:r w:rsidR="00441708" w:rsidRPr="003A75FB">
        <w:rPr>
          <w:sz w:val="24"/>
          <w:szCs w:val="24"/>
        </w:rPr>
        <w:t xml:space="preserve"> dos fatos</w:t>
      </w:r>
      <w:r w:rsidR="00FB7F61" w:rsidRPr="003A75FB">
        <w:rPr>
          <w:sz w:val="24"/>
          <w:szCs w:val="24"/>
        </w:rPr>
        <w:t xml:space="preserve"> relatados</w:t>
      </w:r>
      <w:r w:rsidR="00441708" w:rsidRPr="003A75FB">
        <w:rPr>
          <w:sz w:val="24"/>
          <w:szCs w:val="24"/>
        </w:rPr>
        <w:t>,</w:t>
      </w:r>
      <w:r w:rsidR="00FC4202">
        <w:rPr>
          <w:sz w:val="24"/>
          <w:szCs w:val="24"/>
        </w:rPr>
        <w:t xml:space="preserve"> a </w:t>
      </w:r>
      <w:r w:rsidR="00FB7F61" w:rsidRPr="003A75FB">
        <w:rPr>
          <w:sz w:val="24"/>
          <w:szCs w:val="24"/>
        </w:rPr>
        <w:t>fim de aperfeiçoar a prestação do serviço ofertado.</w:t>
      </w:r>
      <w:r w:rsidR="00441708" w:rsidRPr="003A75FB">
        <w:rPr>
          <w:sz w:val="24"/>
          <w:szCs w:val="24"/>
        </w:rPr>
        <w:t xml:space="preserve"> </w:t>
      </w:r>
    </w:p>
    <w:p w14:paraId="30DA73DC" w14:textId="2453319A" w:rsidR="003A75FB" w:rsidRDefault="00FB7F61" w:rsidP="009F2B52">
      <w:pPr>
        <w:spacing w:before="0" w:after="0" w:line="360" w:lineRule="auto"/>
        <w:ind w:firstLine="709"/>
        <w:rPr>
          <w:sz w:val="24"/>
          <w:szCs w:val="24"/>
        </w:rPr>
      </w:pPr>
      <w:r w:rsidRPr="003A75FB">
        <w:rPr>
          <w:sz w:val="24"/>
          <w:szCs w:val="24"/>
        </w:rPr>
        <w:t>Observa-se que</w:t>
      </w:r>
      <w:r w:rsidR="00441708" w:rsidRPr="003A75FB">
        <w:rPr>
          <w:sz w:val="24"/>
          <w:szCs w:val="24"/>
        </w:rPr>
        <w:t xml:space="preserve"> as manifestações de solicitação, sugestão ou reclamação pode</w:t>
      </w:r>
      <w:r w:rsidRPr="003A75FB">
        <w:rPr>
          <w:sz w:val="24"/>
          <w:szCs w:val="24"/>
        </w:rPr>
        <w:t xml:space="preserve">rão </w:t>
      </w:r>
      <w:r w:rsidR="00164C99" w:rsidRPr="003A75FB">
        <w:rPr>
          <w:sz w:val="24"/>
          <w:szCs w:val="24"/>
        </w:rPr>
        <w:t>gerar informações relevantes para</w:t>
      </w:r>
      <w:r w:rsidRPr="003A75FB">
        <w:rPr>
          <w:sz w:val="24"/>
          <w:szCs w:val="24"/>
        </w:rPr>
        <w:t xml:space="preserve"> o aperfeiçoamento da Carta de Serviços da</w:t>
      </w:r>
      <w:r w:rsidR="00441708" w:rsidRPr="003A75FB">
        <w:rPr>
          <w:sz w:val="24"/>
          <w:szCs w:val="24"/>
        </w:rPr>
        <w:t xml:space="preserve"> </w:t>
      </w:r>
      <w:r w:rsidRPr="003A75FB">
        <w:rPr>
          <w:sz w:val="24"/>
          <w:szCs w:val="24"/>
        </w:rPr>
        <w:t>unidade</w:t>
      </w:r>
      <w:r w:rsidR="00441708" w:rsidRPr="003A75FB">
        <w:rPr>
          <w:sz w:val="24"/>
          <w:szCs w:val="24"/>
        </w:rPr>
        <w:t xml:space="preserve"> responsável.</w:t>
      </w:r>
    </w:p>
    <w:p w14:paraId="26A2A5BB" w14:textId="77777777" w:rsidR="009F2B52" w:rsidRPr="003A75FB" w:rsidRDefault="009F2B52" w:rsidP="009F2B52">
      <w:pPr>
        <w:spacing w:before="0" w:after="0" w:line="360" w:lineRule="auto"/>
        <w:ind w:firstLine="709"/>
        <w:rPr>
          <w:sz w:val="24"/>
          <w:szCs w:val="24"/>
        </w:rPr>
      </w:pPr>
    </w:p>
    <w:p w14:paraId="2AD51EF8" w14:textId="1EE8E3B2" w:rsidR="000B54E8" w:rsidRPr="007415DB" w:rsidRDefault="006A540C" w:rsidP="009F2B52">
      <w:pPr>
        <w:pStyle w:val="Ttulo3"/>
        <w:numPr>
          <w:ilvl w:val="2"/>
          <w:numId w:val="5"/>
        </w:numPr>
        <w:spacing w:before="0" w:line="360" w:lineRule="auto"/>
        <w:rPr>
          <w:b/>
          <w:i/>
          <w:color w:val="auto"/>
          <w:sz w:val="24"/>
        </w:rPr>
      </w:pPr>
      <w:r w:rsidRPr="007415DB">
        <w:rPr>
          <w:b/>
          <w:color w:val="auto"/>
          <w:sz w:val="24"/>
        </w:rPr>
        <w:t xml:space="preserve">Elaboração da </w:t>
      </w:r>
      <w:r w:rsidR="000B54E8" w:rsidRPr="007415DB">
        <w:rPr>
          <w:b/>
          <w:color w:val="auto"/>
          <w:sz w:val="24"/>
        </w:rPr>
        <w:t xml:space="preserve">Resposta </w:t>
      </w:r>
      <w:r w:rsidR="00070B6C">
        <w:rPr>
          <w:b/>
          <w:color w:val="auto"/>
          <w:sz w:val="24"/>
        </w:rPr>
        <w:t>C</w:t>
      </w:r>
      <w:r w:rsidR="000B54E8" w:rsidRPr="007415DB">
        <w:rPr>
          <w:b/>
          <w:color w:val="auto"/>
          <w:sz w:val="24"/>
        </w:rPr>
        <w:t>onclusiva</w:t>
      </w:r>
    </w:p>
    <w:p w14:paraId="361D05F6" w14:textId="77777777" w:rsidR="003A75FB" w:rsidRDefault="003A75FB" w:rsidP="009F2B52">
      <w:pPr>
        <w:spacing w:before="0" w:after="0" w:line="360" w:lineRule="auto"/>
        <w:rPr>
          <w:b/>
          <w:sz w:val="24"/>
          <w:szCs w:val="24"/>
        </w:rPr>
      </w:pPr>
    </w:p>
    <w:p w14:paraId="709F881D" w14:textId="6A4D64B3" w:rsidR="00164C99" w:rsidRPr="003A75FB" w:rsidRDefault="00164C99" w:rsidP="009F2B52">
      <w:pPr>
        <w:spacing w:before="0" w:after="0" w:line="360" w:lineRule="auto"/>
        <w:ind w:firstLine="709"/>
        <w:rPr>
          <w:sz w:val="24"/>
          <w:szCs w:val="24"/>
        </w:rPr>
      </w:pPr>
      <w:r w:rsidRPr="003A75FB">
        <w:rPr>
          <w:b/>
          <w:sz w:val="24"/>
          <w:szCs w:val="24"/>
        </w:rPr>
        <w:t>A reclamação</w:t>
      </w:r>
      <w:r w:rsidRPr="003A75FB">
        <w:rPr>
          <w:sz w:val="24"/>
          <w:szCs w:val="24"/>
        </w:rPr>
        <w:t xml:space="preserve"> ou </w:t>
      </w:r>
      <w:r w:rsidRPr="003A75FB">
        <w:rPr>
          <w:b/>
          <w:sz w:val="24"/>
          <w:szCs w:val="24"/>
        </w:rPr>
        <w:t>solicitação</w:t>
      </w:r>
      <w:r w:rsidRPr="003A75FB">
        <w:rPr>
          <w:sz w:val="24"/>
          <w:szCs w:val="24"/>
        </w:rPr>
        <w:t xml:space="preserve"> deverá conter informação objetiva acerca do fato apontado pelo usuário, da sua solução ou atendimento ou da sua impossibilidade.</w:t>
      </w:r>
    </w:p>
    <w:p w14:paraId="507FBFCE" w14:textId="7F300793" w:rsidR="00164C99" w:rsidRPr="003A75FB" w:rsidRDefault="00506B01" w:rsidP="009F2B52">
      <w:pPr>
        <w:spacing w:before="0" w:after="0" w:line="360" w:lineRule="auto"/>
        <w:ind w:firstLine="709"/>
        <w:rPr>
          <w:sz w:val="24"/>
          <w:szCs w:val="24"/>
        </w:rPr>
      </w:pPr>
      <w:r w:rsidRPr="003A75FB">
        <w:rPr>
          <w:b/>
          <w:sz w:val="24"/>
          <w:szCs w:val="24"/>
        </w:rPr>
        <w:lastRenderedPageBreak/>
        <w:t>Elogio</w:t>
      </w:r>
      <w:r w:rsidR="009D7A5B" w:rsidRPr="003A75FB">
        <w:rPr>
          <w:b/>
          <w:sz w:val="24"/>
          <w:szCs w:val="24"/>
        </w:rPr>
        <w:t>:</w:t>
      </w:r>
      <w:r w:rsidR="009D7A5B" w:rsidRPr="003A75FB">
        <w:rPr>
          <w:sz w:val="24"/>
          <w:szCs w:val="24"/>
        </w:rPr>
        <w:t xml:space="preserve"> </w:t>
      </w:r>
      <w:r w:rsidR="00164C99" w:rsidRPr="003A75FB">
        <w:rPr>
          <w:sz w:val="24"/>
          <w:szCs w:val="24"/>
        </w:rPr>
        <w:t>a resposta conclusiva é a que informa sobre o seu encaminhamento e ciência ao agente público, e à sua chefia imediata, ou ao responsável pelo serviço prestado para o qual o elogio foi direcionado.</w:t>
      </w:r>
    </w:p>
    <w:p w14:paraId="38197459" w14:textId="77777777" w:rsidR="009F2B52" w:rsidRDefault="00506B01" w:rsidP="009F2B52">
      <w:pPr>
        <w:spacing w:before="0" w:after="0" w:line="360" w:lineRule="auto"/>
        <w:ind w:firstLine="709"/>
        <w:rPr>
          <w:sz w:val="24"/>
          <w:szCs w:val="24"/>
        </w:rPr>
      </w:pPr>
      <w:r w:rsidRPr="003A75FB">
        <w:rPr>
          <w:b/>
          <w:sz w:val="24"/>
          <w:szCs w:val="24"/>
        </w:rPr>
        <w:t>Sugestão</w:t>
      </w:r>
      <w:r w:rsidR="009D7A5B" w:rsidRPr="003A75FB">
        <w:rPr>
          <w:b/>
          <w:sz w:val="24"/>
          <w:szCs w:val="24"/>
        </w:rPr>
        <w:t>:</w:t>
      </w:r>
      <w:r w:rsidR="009D7A5B" w:rsidRPr="003A75FB">
        <w:rPr>
          <w:sz w:val="24"/>
          <w:szCs w:val="24"/>
        </w:rPr>
        <w:t xml:space="preserve"> </w:t>
      </w:r>
      <w:r w:rsidR="00164C99" w:rsidRPr="003A75FB">
        <w:rPr>
          <w:sz w:val="24"/>
          <w:szCs w:val="24"/>
        </w:rPr>
        <w:t>a resposta conclusiva será aquela que informa o usuário sobre a possibilidade, ou não, de sua adoção. Caso seja possível, deve-se informar como e quando ocorrerá, bem como os mecanismos pelos quais o usuário poderá acompanhar o andamento. Se não for possível acatar a sugestão, deve-se justificar o fato ao cidadão.</w:t>
      </w:r>
    </w:p>
    <w:p w14:paraId="29B3E211" w14:textId="4D89BCB6" w:rsidR="00164C99" w:rsidRPr="003A75FB" w:rsidRDefault="00164C99" w:rsidP="009F2B52">
      <w:pPr>
        <w:spacing w:before="0" w:after="0" w:line="360" w:lineRule="auto"/>
        <w:ind w:firstLine="709"/>
        <w:rPr>
          <w:sz w:val="24"/>
          <w:szCs w:val="24"/>
        </w:rPr>
      </w:pPr>
      <w:r w:rsidRPr="003A75FB">
        <w:rPr>
          <w:sz w:val="24"/>
          <w:szCs w:val="24"/>
        </w:rPr>
        <w:t xml:space="preserve"> </w:t>
      </w:r>
    </w:p>
    <w:p w14:paraId="4F65FFBE" w14:textId="4B9EECC8" w:rsidR="009D7A5B" w:rsidRPr="007415DB" w:rsidRDefault="00F53489" w:rsidP="009F2B52">
      <w:pPr>
        <w:pStyle w:val="Ttulo3"/>
        <w:numPr>
          <w:ilvl w:val="2"/>
          <w:numId w:val="5"/>
        </w:numPr>
        <w:spacing w:before="0" w:line="360" w:lineRule="auto"/>
        <w:rPr>
          <w:b/>
          <w:i/>
          <w:color w:val="auto"/>
          <w:sz w:val="24"/>
        </w:rPr>
      </w:pPr>
      <w:r w:rsidRPr="007415DB">
        <w:rPr>
          <w:b/>
          <w:color w:val="auto"/>
          <w:sz w:val="24"/>
        </w:rPr>
        <w:t xml:space="preserve">Encaminhamento da resposta </w:t>
      </w:r>
      <w:r w:rsidR="00B06108">
        <w:rPr>
          <w:b/>
          <w:color w:val="auto"/>
          <w:sz w:val="24"/>
        </w:rPr>
        <w:t>à</w:t>
      </w:r>
      <w:r w:rsidR="009D7A5B" w:rsidRPr="007415DB">
        <w:rPr>
          <w:b/>
          <w:color w:val="auto"/>
          <w:sz w:val="24"/>
        </w:rPr>
        <w:t xml:space="preserve"> OGE</w:t>
      </w:r>
    </w:p>
    <w:p w14:paraId="3E3A6D04" w14:textId="77777777" w:rsidR="00EE578B" w:rsidRDefault="00EE578B" w:rsidP="009F2B52">
      <w:pPr>
        <w:spacing w:before="0" w:after="0" w:line="360" w:lineRule="auto"/>
        <w:ind w:firstLine="709"/>
        <w:rPr>
          <w:sz w:val="24"/>
          <w:szCs w:val="24"/>
        </w:rPr>
      </w:pPr>
    </w:p>
    <w:p w14:paraId="683351A0" w14:textId="59D9AC3D" w:rsidR="00A145C0" w:rsidRPr="003A75FB" w:rsidRDefault="009D7A5B" w:rsidP="009F2B52">
      <w:pPr>
        <w:spacing w:before="0" w:after="0" w:line="360" w:lineRule="auto"/>
        <w:ind w:firstLine="709"/>
        <w:rPr>
          <w:sz w:val="24"/>
          <w:szCs w:val="24"/>
        </w:rPr>
      </w:pPr>
      <w:r w:rsidRPr="003A75FB">
        <w:rPr>
          <w:sz w:val="24"/>
          <w:szCs w:val="24"/>
        </w:rPr>
        <w:t>Elaborada a resposta conclusiva</w:t>
      </w:r>
      <w:r w:rsidR="00D57760" w:rsidRPr="003A75FB">
        <w:rPr>
          <w:sz w:val="24"/>
          <w:szCs w:val="24"/>
        </w:rPr>
        <w:t>, a mesma</w:t>
      </w:r>
      <w:r w:rsidR="00EE578B">
        <w:rPr>
          <w:sz w:val="24"/>
          <w:szCs w:val="24"/>
        </w:rPr>
        <w:t xml:space="preserve"> deverá ser encaminhada </w:t>
      </w:r>
      <w:r w:rsidR="00B06108">
        <w:rPr>
          <w:sz w:val="24"/>
          <w:szCs w:val="24"/>
        </w:rPr>
        <w:t>à</w:t>
      </w:r>
      <w:r w:rsidR="00EE578B">
        <w:rPr>
          <w:sz w:val="24"/>
          <w:szCs w:val="24"/>
        </w:rPr>
        <w:t xml:space="preserve"> OG</w:t>
      </w:r>
      <w:r w:rsidR="00FC4202">
        <w:rPr>
          <w:sz w:val="24"/>
          <w:szCs w:val="24"/>
        </w:rPr>
        <w:t>E</w:t>
      </w:r>
      <w:r w:rsidR="00EE578B">
        <w:rPr>
          <w:sz w:val="24"/>
          <w:szCs w:val="24"/>
        </w:rPr>
        <w:t xml:space="preserve"> </w:t>
      </w:r>
      <w:r w:rsidRPr="003A75FB">
        <w:rPr>
          <w:sz w:val="24"/>
          <w:szCs w:val="24"/>
        </w:rPr>
        <w:t>para avaliação e encaminhamento ao manifestante.</w:t>
      </w:r>
    </w:p>
    <w:p w14:paraId="2348937C" w14:textId="77777777" w:rsidR="007D7162" w:rsidRDefault="007D7162" w:rsidP="00D276EF"/>
    <w:p w14:paraId="062C6E06" w14:textId="538CFB3D" w:rsidR="005C5AE6" w:rsidRDefault="0029132C" w:rsidP="0029132C">
      <w:pPr>
        <w:spacing w:after="19" w:line="259" w:lineRule="auto"/>
        <w:jc w:val="left"/>
        <w:rPr>
          <w:sz w:val="24"/>
          <w:szCs w:val="24"/>
        </w:rPr>
      </w:pPr>
      <w:r>
        <w:rPr>
          <w:sz w:val="24"/>
          <w:szCs w:val="24"/>
        </w:rPr>
        <w:t>É a orientação.</w:t>
      </w:r>
    </w:p>
    <w:p w14:paraId="628F3DA2" w14:textId="77777777" w:rsidR="0029132C" w:rsidRDefault="0029132C" w:rsidP="0029132C">
      <w:pPr>
        <w:spacing w:after="19" w:line="259" w:lineRule="auto"/>
        <w:jc w:val="left"/>
        <w:rPr>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29132C" w14:paraId="012A1172" w14:textId="77777777" w:rsidTr="0029132C">
        <w:tc>
          <w:tcPr>
            <w:tcW w:w="4530" w:type="dxa"/>
          </w:tcPr>
          <w:p w14:paraId="7CFEFB2F" w14:textId="77777777" w:rsidR="0029132C" w:rsidRPr="0029132C" w:rsidRDefault="0029132C" w:rsidP="0029132C">
            <w:pPr>
              <w:spacing w:before="0" w:after="0" w:line="240" w:lineRule="auto"/>
              <w:jc w:val="left"/>
              <w:rPr>
                <w:sz w:val="24"/>
                <w:szCs w:val="24"/>
              </w:rPr>
            </w:pPr>
            <w:r w:rsidRPr="0029132C">
              <w:rPr>
                <w:sz w:val="24"/>
                <w:szCs w:val="24"/>
              </w:rPr>
              <w:t xml:space="preserve">Américo José Michelli </w:t>
            </w:r>
          </w:p>
          <w:p w14:paraId="5CF73914" w14:textId="77777777" w:rsidR="0029132C" w:rsidRPr="0029132C" w:rsidRDefault="0029132C" w:rsidP="0029132C">
            <w:pPr>
              <w:spacing w:before="0" w:after="0" w:line="240" w:lineRule="auto"/>
              <w:jc w:val="left"/>
              <w:rPr>
                <w:sz w:val="24"/>
                <w:szCs w:val="24"/>
              </w:rPr>
            </w:pPr>
            <w:r w:rsidRPr="0029132C">
              <w:rPr>
                <w:sz w:val="24"/>
                <w:szCs w:val="24"/>
              </w:rPr>
              <w:t xml:space="preserve">Gerente de Gestão de Ouvidorias </w:t>
            </w:r>
          </w:p>
          <w:p w14:paraId="1355899D" w14:textId="77777777" w:rsidR="0029132C" w:rsidRPr="0029132C" w:rsidRDefault="0029132C" w:rsidP="0029132C">
            <w:pPr>
              <w:spacing w:before="0" w:after="0" w:line="240" w:lineRule="auto"/>
              <w:jc w:val="left"/>
              <w:rPr>
                <w:sz w:val="24"/>
                <w:szCs w:val="24"/>
              </w:rPr>
            </w:pPr>
            <w:r w:rsidRPr="0029132C">
              <w:rPr>
                <w:sz w:val="24"/>
                <w:szCs w:val="24"/>
              </w:rPr>
              <w:t>Matrícula nº 950.028-6</w:t>
            </w:r>
          </w:p>
          <w:p w14:paraId="6F311F2A" w14:textId="77777777" w:rsidR="0029132C" w:rsidRDefault="0029132C" w:rsidP="0029132C">
            <w:pPr>
              <w:spacing w:after="19" w:line="259" w:lineRule="auto"/>
              <w:ind w:firstLine="0"/>
              <w:jc w:val="left"/>
              <w:rPr>
                <w:sz w:val="24"/>
                <w:szCs w:val="24"/>
              </w:rPr>
            </w:pPr>
          </w:p>
        </w:tc>
        <w:tc>
          <w:tcPr>
            <w:tcW w:w="4531" w:type="dxa"/>
          </w:tcPr>
          <w:p w14:paraId="01F04684" w14:textId="77777777" w:rsidR="0029132C" w:rsidRPr="0029132C" w:rsidRDefault="0029132C" w:rsidP="0029132C">
            <w:pPr>
              <w:spacing w:before="0" w:after="0" w:line="240" w:lineRule="auto"/>
              <w:jc w:val="left"/>
              <w:rPr>
                <w:sz w:val="24"/>
                <w:szCs w:val="24"/>
              </w:rPr>
            </w:pPr>
            <w:r w:rsidRPr="0029132C">
              <w:rPr>
                <w:sz w:val="24"/>
                <w:szCs w:val="24"/>
              </w:rPr>
              <w:t xml:space="preserve">Guilherme Kraus dos Santos </w:t>
            </w:r>
          </w:p>
          <w:p w14:paraId="68E330C4" w14:textId="77777777" w:rsidR="0029132C" w:rsidRPr="0029132C" w:rsidRDefault="0029132C" w:rsidP="0029132C">
            <w:pPr>
              <w:spacing w:before="0" w:after="0" w:line="240" w:lineRule="auto"/>
              <w:jc w:val="left"/>
              <w:rPr>
                <w:sz w:val="24"/>
                <w:szCs w:val="24"/>
              </w:rPr>
            </w:pPr>
            <w:r w:rsidRPr="0029132C">
              <w:rPr>
                <w:sz w:val="24"/>
                <w:szCs w:val="24"/>
              </w:rPr>
              <w:t xml:space="preserve">Ouvidor-Geral do Estado </w:t>
            </w:r>
          </w:p>
          <w:p w14:paraId="4A859175" w14:textId="79CDD7F8" w:rsidR="0029132C" w:rsidRDefault="0029132C" w:rsidP="0029132C">
            <w:pPr>
              <w:spacing w:before="0" w:after="0" w:line="240" w:lineRule="auto"/>
              <w:jc w:val="left"/>
              <w:rPr>
                <w:sz w:val="24"/>
                <w:szCs w:val="24"/>
              </w:rPr>
            </w:pPr>
            <w:r w:rsidRPr="0029132C">
              <w:rPr>
                <w:sz w:val="24"/>
                <w:szCs w:val="24"/>
              </w:rPr>
              <w:t>Matrícula n° 951.811-8</w:t>
            </w:r>
          </w:p>
        </w:tc>
      </w:tr>
    </w:tbl>
    <w:p w14:paraId="66C104B3" w14:textId="15DE236B" w:rsidR="0029132C" w:rsidRDefault="0029132C" w:rsidP="0029132C">
      <w:pPr>
        <w:spacing w:after="19" w:line="259" w:lineRule="auto"/>
        <w:jc w:val="left"/>
        <w:rPr>
          <w:sz w:val="24"/>
          <w:szCs w:val="24"/>
        </w:rPr>
      </w:pPr>
    </w:p>
    <w:p w14:paraId="71859D24" w14:textId="08470131" w:rsidR="005C5AE6" w:rsidRDefault="0029132C" w:rsidP="0029132C">
      <w:pPr>
        <w:spacing w:after="19" w:line="259" w:lineRule="auto"/>
        <w:jc w:val="left"/>
        <w:rPr>
          <w:sz w:val="24"/>
          <w:szCs w:val="24"/>
        </w:rPr>
      </w:pPr>
      <w:r w:rsidRPr="0029132C">
        <w:rPr>
          <w:sz w:val="24"/>
          <w:szCs w:val="24"/>
        </w:rPr>
        <w:t>De acordo.</w:t>
      </w:r>
    </w:p>
    <w:p w14:paraId="27055E03" w14:textId="77777777" w:rsidR="0029132C" w:rsidRDefault="0029132C" w:rsidP="0029132C">
      <w:pPr>
        <w:spacing w:after="19" w:line="259" w:lineRule="auto"/>
        <w:jc w:val="left"/>
        <w:rPr>
          <w:sz w:val="24"/>
          <w:szCs w:val="24"/>
        </w:rPr>
      </w:pPr>
    </w:p>
    <w:p w14:paraId="5ECCFEAD" w14:textId="77777777" w:rsidR="0029132C" w:rsidRPr="0029132C" w:rsidRDefault="0029132C" w:rsidP="0029132C">
      <w:pPr>
        <w:spacing w:before="0" w:after="0" w:line="240" w:lineRule="auto"/>
        <w:jc w:val="left"/>
        <w:rPr>
          <w:sz w:val="24"/>
          <w:szCs w:val="24"/>
          <w:lang w:eastAsia="en-US"/>
        </w:rPr>
      </w:pPr>
      <w:r w:rsidRPr="0029132C">
        <w:rPr>
          <w:sz w:val="24"/>
          <w:szCs w:val="24"/>
          <w:lang w:eastAsia="en-US"/>
        </w:rPr>
        <w:t xml:space="preserve">Luiz Felipe Ferreira </w:t>
      </w:r>
    </w:p>
    <w:p w14:paraId="03709E39" w14:textId="77777777" w:rsidR="0029132C" w:rsidRPr="0029132C" w:rsidRDefault="0029132C" w:rsidP="0029132C">
      <w:pPr>
        <w:spacing w:before="0" w:after="0" w:line="240" w:lineRule="auto"/>
        <w:jc w:val="left"/>
        <w:rPr>
          <w:sz w:val="24"/>
          <w:szCs w:val="24"/>
          <w:lang w:eastAsia="en-US"/>
        </w:rPr>
      </w:pPr>
      <w:r w:rsidRPr="0029132C">
        <w:rPr>
          <w:sz w:val="24"/>
          <w:szCs w:val="24"/>
          <w:lang w:eastAsia="en-US"/>
        </w:rPr>
        <w:t xml:space="preserve">Controlador-Geral do Estado </w:t>
      </w:r>
    </w:p>
    <w:p w14:paraId="70A8500C" w14:textId="7953159A" w:rsidR="0029132C" w:rsidRPr="0029132C" w:rsidRDefault="0029132C" w:rsidP="0029132C">
      <w:pPr>
        <w:spacing w:before="0" w:after="0" w:line="240" w:lineRule="auto"/>
        <w:jc w:val="left"/>
        <w:rPr>
          <w:sz w:val="24"/>
          <w:szCs w:val="24"/>
          <w:lang w:eastAsia="en-US"/>
        </w:rPr>
      </w:pPr>
      <w:r w:rsidRPr="0029132C">
        <w:rPr>
          <w:sz w:val="24"/>
          <w:szCs w:val="24"/>
          <w:lang w:eastAsia="en-US"/>
        </w:rPr>
        <w:t>Matrícula nº 700.040-1</w:t>
      </w:r>
    </w:p>
    <w:p w14:paraId="0FB9F6E6" w14:textId="77777777" w:rsidR="0029132C" w:rsidRDefault="0029132C">
      <w:pPr>
        <w:spacing w:after="19" w:line="259" w:lineRule="auto"/>
        <w:ind w:left="886" w:firstLine="0"/>
        <w:jc w:val="left"/>
      </w:pPr>
    </w:p>
    <w:p w14:paraId="0D54F154" w14:textId="77777777" w:rsidR="0029132C" w:rsidRDefault="0029132C">
      <w:pPr>
        <w:spacing w:after="19" w:line="259" w:lineRule="auto"/>
        <w:ind w:left="886" w:firstLine="0"/>
        <w:jc w:val="left"/>
      </w:pPr>
    </w:p>
    <w:p w14:paraId="23FCC3D1" w14:textId="4488FE15" w:rsidR="00F05546" w:rsidRDefault="00F05546" w:rsidP="00EE578B">
      <w:pPr>
        <w:pStyle w:val="SemEspaamento"/>
        <w:ind w:firstLine="0"/>
        <w:jc w:val="center"/>
        <w:rPr>
          <w:b/>
        </w:rPr>
      </w:pPr>
    </w:p>
    <w:sectPr w:rsidR="00F05546" w:rsidSect="009459D9">
      <w:headerReference w:type="default" r:id="rId50"/>
      <w:footerReference w:type="even" r:id="rId51"/>
      <w:footerReference w:type="default" r:id="rId52"/>
      <w:headerReference w:type="first" r:id="rId53"/>
      <w:footerReference w:type="first" r:id="rId54"/>
      <w:pgSz w:w="11906" w:h="16838"/>
      <w:pgMar w:top="1701" w:right="1134" w:bottom="1134" w:left="1701" w:header="720" w:footer="31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3C3BE" w14:textId="77777777" w:rsidR="00E260DF" w:rsidRDefault="00E260DF">
      <w:pPr>
        <w:spacing w:after="0" w:line="240" w:lineRule="auto"/>
      </w:pPr>
      <w:r>
        <w:separator/>
      </w:r>
    </w:p>
  </w:endnote>
  <w:endnote w:type="continuationSeparator" w:id="0">
    <w:p w14:paraId="4F40B4F5" w14:textId="77777777" w:rsidR="00E260DF" w:rsidRDefault="00E26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ist521BT-RomanCondense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14D8" w14:textId="77777777" w:rsidR="00036F39" w:rsidRDefault="00036F39">
    <w:pPr>
      <w:spacing w:after="0" w:line="259" w:lineRule="auto"/>
      <w:ind w:right="47" w:firstLine="0"/>
      <w:jc w:val="right"/>
    </w:pPr>
    <w:r>
      <w:rPr>
        <w:sz w:val="24"/>
      </w:rPr>
      <w:fldChar w:fldCharType="begin"/>
    </w:r>
    <w:r>
      <w:instrText xml:space="preserve"> PAGE   \* MERGEFORMAT </w:instrText>
    </w:r>
    <w:r>
      <w:rPr>
        <w:sz w:val="24"/>
      </w:rPr>
      <w:fldChar w:fldCharType="separate"/>
    </w:r>
    <w:r>
      <w:rPr>
        <w:color w:val="000000"/>
      </w:rPr>
      <w:t>1</w:t>
    </w:r>
    <w:r>
      <w:rPr>
        <w:color w:val="000000"/>
      </w:rPr>
      <w:fldChar w:fldCharType="end"/>
    </w:r>
    <w:r>
      <w:rPr>
        <w:color w:val="000000"/>
      </w:rPr>
      <w:t xml:space="preserve"> </w:t>
    </w:r>
  </w:p>
  <w:p w14:paraId="37D28D9E" w14:textId="77777777" w:rsidR="00036F39" w:rsidRDefault="00036F39">
    <w:pPr>
      <w:spacing w:after="0" w:line="259" w:lineRule="auto"/>
      <w:ind w:firstLine="0"/>
      <w:jc w:val="left"/>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82414" w14:textId="02CDA129" w:rsidR="00FD0896" w:rsidRDefault="00FD0896" w:rsidP="00FD0896">
    <w:pPr>
      <w:spacing w:after="0" w:line="259" w:lineRule="auto"/>
      <w:ind w:right="47" w:firstLine="0"/>
    </w:pPr>
  </w:p>
  <w:tbl>
    <w:tblPr>
      <w:tblStyle w:val="Tabelacomgrade3"/>
      <w:tblW w:w="25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7655"/>
      <w:gridCol w:w="7655"/>
      <w:gridCol w:w="2255"/>
    </w:tblGrid>
    <w:tr w:rsidR="005466AB" w:rsidRPr="00FD0896" w14:paraId="38D075CD" w14:textId="77777777" w:rsidTr="005466AB">
      <w:tc>
        <w:tcPr>
          <w:tcW w:w="7655" w:type="dxa"/>
        </w:tcPr>
        <w:p w14:paraId="093E5224" w14:textId="0B43B567" w:rsidR="005466AB" w:rsidRPr="005075D1" w:rsidRDefault="005466AB" w:rsidP="005466AB">
          <w:pPr>
            <w:spacing w:line="360" w:lineRule="auto"/>
            <w:jc w:val="right"/>
            <w:rPr>
              <w:sz w:val="16"/>
              <w:szCs w:val="16"/>
            </w:rPr>
          </w:pPr>
          <w:r w:rsidRPr="005075D1">
            <w:rPr>
              <w:sz w:val="16"/>
              <w:szCs w:val="16"/>
            </w:rPr>
            <w:t>Rodovia SC 401 KM 5</w:t>
          </w:r>
          <w:r w:rsidR="009D4422">
            <w:rPr>
              <w:sz w:val="16"/>
              <w:szCs w:val="16"/>
            </w:rPr>
            <w:t xml:space="preserve"> nº 4.600 </w:t>
          </w:r>
          <w:r w:rsidRPr="005075D1">
            <w:rPr>
              <w:sz w:val="16"/>
              <w:szCs w:val="16"/>
            </w:rPr>
            <w:t>- Saco Grande II, Florianópolis - SC, 88032-000</w:t>
          </w:r>
        </w:p>
        <w:p w14:paraId="0E8B3B0A" w14:textId="2C7B5AF3" w:rsidR="005466AB" w:rsidRPr="00FD0896" w:rsidRDefault="005466AB" w:rsidP="005466AB">
          <w:pPr>
            <w:spacing w:before="0" w:after="0" w:line="240" w:lineRule="auto"/>
            <w:ind w:firstLine="0"/>
            <w:rPr>
              <w:rFonts w:eastAsia="Times New Roman"/>
              <w:color w:val="auto"/>
              <w:sz w:val="16"/>
              <w:szCs w:val="16"/>
            </w:rPr>
          </w:pPr>
          <w:r>
            <w:rPr>
              <w:sz w:val="16"/>
              <w:szCs w:val="16"/>
            </w:rPr>
            <w:t xml:space="preserve">                                                                                </w:t>
          </w:r>
          <w:r w:rsidRPr="005075D1">
            <w:rPr>
              <w:sz w:val="16"/>
              <w:szCs w:val="16"/>
            </w:rPr>
            <w:t xml:space="preserve">Fone: 0800-6448500- E-mail: </w:t>
          </w:r>
          <w:hyperlink r:id="rId1" w:history="1">
            <w:r w:rsidRPr="005075D1">
              <w:rPr>
                <w:rStyle w:val="Hyperlink"/>
                <w:sz w:val="16"/>
                <w:szCs w:val="16"/>
              </w:rPr>
              <w:t>ouvidoria@cge.sc.gov.br</w:t>
            </w:r>
          </w:hyperlink>
        </w:p>
      </w:tc>
      <w:tc>
        <w:tcPr>
          <w:tcW w:w="7655" w:type="dxa"/>
        </w:tcPr>
        <w:p w14:paraId="0E64B9DD" w14:textId="5581BD50" w:rsidR="005466AB" w:rsidRPr="00FD0896" w:rsidRDefault="005466AB" w:rsidP="005466AB">
          <w:pPr>
            <w:spacing w:before="0" w:after="0" w:line="240" w:lineRule="auto"/>
            <w:ind w:firstLine="0"/>
            <w:rPr>
              <w:rFonts w:eastAsia="Times New Roman"/>
              <w:color w:val="auto"/>
              <w:sz w:val="16"/>
              <w:szCs w:val="16"/>
            </w:rPr>
          </w:pPr>
          <w:r w:rsidRPr="00FD0896">
            <w:rPr>
              <w:rFonts w:ascii="Times New Roman" w:eastAsia="Times New Roman" w:hAnsi="Times New Roman" w:cs="Times New Roman"/>
              <w:color w:val="auto"/>
              <w:sz w:val="24"/>
              <w:szCs w:val="20"/>
            </w:rPr>
            <w:object w:dxaOrig="18373" w:dyaOrig="7456" w14:anchorId="15ED8E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40pt">
                <v:imagedata r:id="rId2" o:title=""/>
              </v:shape>
              <o:OLEObject Type="Embed" ProgID="PBrush" ShapeID="_x0000_i1025" DrawAspect="Content" ObjectID="_1653069913" r:id="rId3"/>
            </w:object>
          </w:r>
        </w:p>
      </w:tc>
      <w:tc>
        <w:tcPr>
          <w:tcW w:w="7655" w:type="dxa"/>
        </w:tcPr>
        <w:p w14:paraId="10419CAA" w14:textId="48981C87" w:rsidR="005466AB" w:rsidRPr="00FD0896" w:rsidRDefault="005466AB" w:rsidP="005466AB">
          <w:pPr>
            <w:spacing w:before="0" w:after="0" w:line="240" w:lineRule="auto"/>
            <w:ind w:firstLine="0"/>
            <w:rPr>
              <w:rFonts w:eastAsia="Times New Roman"/>
              <w:color w:val="auto"/>
              <w:sz w:val="16"/>
              <w:szCs w:val="16"/>
            </w:rPr>
          </w:pPr>
        </w:p>
      </w:tc>
      <w:tc>
        <w:tcPr>
          <w:tcW w:w="2255" w:type="dxa"/>
        </w:tcPr>
        <w:p w14:paraId="4023CF32" w14:textId="267269CC" w:rsidR="005466AB" w:rsidRPr="00FD0896" w:rsidRDefault="005466AB" w:rsidP="005466AB">
          <w:pPr>
            <w:spacing w:before="0" w:after="0" w:line="360" w:lineRule="auto"/>
            <w:ind w:firstLine="0"/>
            <w:rPr>
              <w:rFonts w:eastAsia="Times New Roman"/>
              <w:color w:val="0000FF"/>
              <w:sz w:val="16"/>
              <w:szCs w:val="16"/>
              <w:u w:val="single"/>
            </w:rPr>
          </w:pPr>
        </w:p>
      </w:tc>
    </w:tr>
  </w:tbl>
  <w:p w14:paraId="0160BFFC" w14:textId="7FE7850C" w:rsidR="00036F39" w:rsidRDefault="00036F39">
    <w:pPr>
      <w:spacing w:after="0" w:line="259" w:lineRule="auto"/>
      <w:ind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10" w:type="dxa"/>
      <w:tblLook w:val="04A0" w:firstRow="1" w:lastRow="0" w:firstColumn="1" w:lastColumn="0" w:noHBand="0" w:noVBand="1"/>
    </w:tblPr>
    <w:tblGrid>
      <w:gridCol w:w="7655"/>
      <w:gridCol w:w="2255"/>
    </w:tblGrid>
    <w:tr w:rsidR="00012749" w:rsidRPr="00012749" w14:paraId="771D445B" w14:textId="77777777" w:rsidTr="00F34BF4">
      <w:trPr>
        <w:trHeight w:val="291"/>
      </w:trPr>
      <w:tc>
        <w:tcPr>
          <w:tcW w:w="7655" w:type="dxa"/>
        </w:tcPr>
        <w:p w14:paraId="1C7FC9C6" w14:textId="6BA62319" w:rsidR="00012749" w:rsidRPr="00012749" w:rsidRDefault="00012749" w:rsidP="002B5C2D">
          <w:pPr>
            <w:tabs>
              <w:tab w:val="left" w:pos="1500"/>
              <w:tab w:val="right" w:pos="7439"/>
            </w:tabs>
            <w:spacing w:before="0" w:after="160" w:line="259" w:lineRule="auto"/>
            <w:ind w:firstLine="0"/>
            <w:jc w:val="center"/>
            <w:rPr>
              <w:rFonts w:eastAsia="Calibri"/>
              <w:color w:val="auto"/>
              <w:sz w:val="16"/>
              <w:szCs w:val="16"/>
              <w:lang w:eastAsia="en-US"/>
            </w:rPr>
          </w:pPr>
        </w:p>
      </w:tc>
      <w:tc>
        <w:tcPr>
          <w:tcW w:w="2255" w:type="dxa"/>
        </w:tcPr>
        <w:p w14:paraId="6D6C8453" w14:textId="71DD77C2" w:rsidR="00012749" w:rsidRPr="00012749" w:rsidRDefault="00012749" w:rsidP="00012749">
          <w:pPr>
            <w:spacing w:before="0" w:after="160" w:line="259" w:lineRule="auto"/>
            <w:ind w:firstLine="0"/>
            <w:jc w:val="center"/>
            <w:rPr>
              <w:rFonts w:eastAsia="Calibri"/>
              <w:color w:val="0000FF"/>
              <w:sz w:val="16"/>
              <w:szCs w:val="16"/>
              <w:u w:val="single"/>
              <w:lang w:eastAsia="en-US"/>
            </w:rPr>
          </w:pPr>
        </w:p>
      </w:tc>
    </w:tr>
  </w:tbl>
  <w:tbl>
    <w:tblPr>
      <w:tblStyle w:val="Tabelacomgrade2"/>
      <w:tblW w:w="99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255"/>
    </w:tblGrid>
    <w:tr w:rsidR="005466AB" w:rsidRPr="00FD0896" w14:paraId="5710BE9D" w14:textId="77777777" w:rsidTr="00FD0896">
      <w:tc>
        <w:tcPr>
          <w:tcW w:w="7655" w:type="dxa"/>
        </w:tcPr>
        <w:p w14:paraId="66034F21" w14:textId="3F92DC40" w:rsidR="005466AB" w:rsidRPr="005075D1" w:rsidRDefault="005466AB" w:rsidP="005466AB">
          <w:pPr>
            <w:spacing w:line="360" w:lineRule="auto"/>
            <w:jc w:val="right"/>
            <w:rPr>
              <w:sz w:val="16"/>
              <w:szCs w:val="16"/>
            </w:rPr>
          </w:pPr>
          <w:r w:rsidRPr="005075D1">
            <w:rPr>
              <w:sz w:val="16"/>
              <w:szCs w:val="16"/>
            </w:rPr>
            <w:t>Rodovia SC 401 KM 5</w:t>
          </w:r>
          <w:r w:rsidR="009D4422">
            <w:rPr>
              <w:sz w:val="16"/>
              <w:szCs w:val="16"/>
            </w:rPr>
            <w:t xml:space="preserve"> nº 4.600 </w:t>
          </w:r>
          <w:r w:rsidRPr="005075D1">
            <w:rPr>
              <w:sz w:val="16"/>
              <w:szCs w:val="16"/>
            </w:rPr>
            <w:t>- Saco Grande II, Florianópolis - SC, 88032-000</w:t>
          </w:r>
        </w:p>
        <w:p w14:paraId="21292516" w14:textId="27FF8340" w:rsidR="005466AB" w:rsidRPr="00FD0896" w:rsidRDefault="005466AB" w:rsidP="005466AB">
          <w:pPr>
            <w:spacing w:before="0" w:after="0" w:line="240" w:lineRule="auto"/>
            <w:ind w:firstLine="0"/>
            <w:jc w:val="right"/>
            <w:rPr>
              <w:rFonts w:eastAsia="Times New Roman"/>
              <w:color w:val="auto"/>
              <w:sz w:val="16"/>
              <w:szCs w:val="16"/>
            </w:rPr>
          </w:pPr>
          <w:r w:rsidRPr="005075D1">
            <w:rPr>
              <w:sz w:val="16"/>
              <w:szCs w:val="16"/>
            </w:rPr>
            <w:t xml:space="preserve">Fone: 0800-6448500- E-mail: </w:t>
          </w:r>
          <w:hyperlink r:id="rId1" w:history="1">
            <w:r w:rsidRPr="005075D1">
              <w:rPr>
                <w:rStyle w:val="Hyperlink"/>
                <w:sz w:val="16"/>
                <w:szCs w:val="16"/>
              </w:rPr>
              <w:t>ouvidoria@cge.sc.gov.br</w:t>
            </w:r>
          </w:hyperlink>
        </w:p>
      </w:tc>
      <w:tc>
        <w:tcPr>
          <w:tcW w:w="2255" w:type="dxa"/>
        </w:tcPr>
        <w:p w14:paraId="4280823A" w14:textId="77777777" w:rsidR="005466AB" w:rsidRPr="00FD0896" w:rsidRDefault="005466AB" w:rsidP="005466AB">
          <w:pPr>
            <w:spacing w:before="0" w:after="0" w:line="360" w:lineRule="auto"/>
            <w:ind w:firstLine="0"/>
            <w:jc w:val="center"/>
            <w:rPr>
              <w:rFonts w:eastAsia="Times New Roman"/>
              <w:color w:val="0000FF"/>
              <w:sz w:val="16"/>
              <w:szCs w:val="16"/>
              <w:u w:val="single"/>
            </w:rPr>
          </w:pPr>
          <w:r w:rsidRPr="00FD0896">
            <w:rPr>
              <w:rFonts w:ascii="Times New Roman" w:eastAsia="Times New Roman" w:hAnsi="Times New Roman" w:cs="Times New Roman"/>
              <w:color w:val="auto"/>
              <w:sz w:val="24"/>
              <w:szCs w:val="20"/>
            </w:rPr>
            <w:object w:dxaOrig="18373" w:dyaOrig="7456" w14:anchorId="4BBFC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pt;height:40pt">
                <v:imagedata r:id="rId2" o:title=""/>
              </v:shape>
              <o:OLEObject Type="Embed" ProgID="PBrush" ShapeID="_x0000_i1026" DrawAspect="Content" ObjectID="_1653069914" r:id="rId3"/>
            </w:object>
          </w:r>
        </w:p>
      </w:tc>
    </w:tr>
  </w:tbl>
  <w:p w14:paraId="3D25CB41" w14:textId="07F76331" w:rsidR="00036F39" w:rsidRDefault="00036F39">
    <w:pPr>
      <w:spacing w:after="0" w:line="259" w:lineRule="auto"/>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9AE9D" w14:textId="77777777" w:rsidR="00E260DF" w:rsidRDefault="00E260DF">
      <w:pPr>
        <w:spacing w:after="0" w:line="240" w:lineRule="auto"/>
      </w:pPr>
      <w:r>
        <w:separator/>
      </w:r>
    </w:p>
  </w:footnote>
  <w:footnote w:type="continuationSeparator" w:id="0">
    <w:p w14:paraId="6AF5BA98" w14:textId="77777777" w:rsidR="00E260DF" w:rsidRDefault="00E260DF">
      <w:pPr>
        <w:spacing w:after="0" w:line="240" w:lineRule="auto"/>
      </w:pPr>
      <w:r>
        <w:continuationSeparator/>
      </w:r>
    </w:p>
  </w:footnote>
  <w:footnote w:id="1">
    <w:p w14:paraId="4723707A" w14:textId="17C0F5BB" w:rsidR="00F814CB" w:rsidRDefault="00F814CB">
      <w:pPr>
        <w:pStyle w:val="Textodenotaderodap"/>
      </w:pPr>
      <w:r>
        <w:rPr>
          <w:rStyle w:val="Refdenotaderodap"/>
        </w:rPr>
        <w:footnoteRef/>
      </w:r>
      <w:r>
        <w:t xml:space="preserve"> A </w:t>
      </w:r>
      <w:r w:rsidRPr="00F814CB">
        <w:rPr>
          <w:u w:val="single"/>
        </w:rPr>
        <w:t>Lei Federal nº 13.460</w:t>
      </w:r>
      <w:r>
        <w:t xml:space="preserve"> de 26 de junho de 2017, conhecida como Código de Defesa do Usuário </w:t>
      </w:r>
      <w:r>
        <w:rPr>
          <w:color w:val="000000" w:themeColor="text1"/>
          <w:shd w:val="clear" w:color="auto" w:fill="FFFFFF"/>
        </w:rPr>
        <w:t>do Serviço Público, que dispõe sobre a participação, proteção e defesa dos direitos do usuário dos serviços públicos da Administração Pública.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1"/>
      <w:tblW w:w="8789"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688"/>
    </w:tblGrid>
    <w:tr w:rsidR="00FD0896" w:rsidRPr="00012749" w14:paraId="44DD7792" w14:textId="77777777" w:rsidTr="00F34BF4">
      <w:tc>
        <w:tcPr>
          <w:tcW w:w="1101" w:type="dxa"/>
        </w:tcPr>
        <w:p w14:paraId="3038589E" w14:textId="77777777" w:rsidR="00FD0896" w:rsidRPr="00012749" w:rsidRDefault="00FD0896" w:rsidP="00FD0896">
          <w:pPr>
            <w:tabs>
              <w:tab w:val="center" w:pos="4252"/>
              <w:tab w:val="right" w:pos="8504"/>
            </w:tabs>
            <w:spacing w:before="0" w:after="0" w:line="240" w:lineRule="auto"/>
            <w:ind w:firstLine="0"/>
            <w:rPr>
              <w:rFonts w:eastAsia="Times New Roman"/>
              <w:b/>
              <w:bCs/>
              <w:color w:val="auto"/>
            </w:rPr>
          </w:pPr>
          <w:r w:rsidRPr="00012749">
            <w:rPr>
              <w:rFonts w:ascii="Times New Roman" w:eastAsia="Times New Roman" w:hAnsi="Times New Roman" w:cs="Times New Roman"/>
              <w:noProof/>
              <w:color w:val="auto"/>
            </w:rPr>
            <w:drawing>
              <wp:inline distT="0" distB="0" distL="0" distR="0" wp14:anchorId="7F40FF51" wp14:editId="7B8FBA1D">
                <wp:extent cx="523875" cy="561975"/>
                <wp:effectExtent l="0" t="0" r="9525" b="9525"/>
                <wp:docPr id="4" name="Imagem 4" descr="Resultado de imagem para brasÃ£o estado 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Resultado de imagem para brasÃ£o estado 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7688" w:type="dxa"/>
        </w:tcPr>
        <w:p w14:paraId="7CAC8228" w14:textId="77777777" w:rsidR="00FD0896" w:rsidRPr="00012749" w:rsidRDefault="00FD0896" w:rsidP="00FD0896">
          <w:pPr>
            <w:tabs>
              <w:tab w:val="center" w:pos="4252"/>
              <w:tab w:val="right" w:pos="8504"/>
            </w:tabs>
            <w:spacing w:before="0" w:after="0" w:line="240" w:lineRule="auto"/>
            <w:ind w:firstLine="0"/>
            <w:rPr>
              <w:rFonts w:eastAsia="Times New Roman"/>
              <w:b/>
              <w:bCs/>
              <w:color w:val="auto"/>
            </w:rPr>
          </w:pPr>
          <w:r>
            <w:rPr>
              <w:rFonts w:eastAsia="Times New Roman"/>
              <w:b/>
              <w:bCs/>
              <w:color w:val="auto"/>
            </w:rPr>
            <w:t>ESTADO DE SANTA CATARINA</w:t>
          </w:r>
        </w:p>
        <w:p w14:paraId="010A33CB" w14:textId="77777777" w:rsidR="00FD0896" w:rsidRPr="00012749" w:rsidRDefault="00FD0896" w:rsidP="00FD0896">
          <w:pPr>
            <w:tabs>
              <w:tab w:val="center" w:pos="4252"/>
              <w:tab w:val="right" w:pos="8504"/>
            </w:tabs>
            <w:spacing w:before="0" w:after="0" w:line="240" w:lineRule="auto"/>
            <w:ind w:firstLine="0"/>
            <w:rPr>
              <w:rFonts w:eastAsia="Times New Roman"/>
              <w:b/>
              <w:bCs/>
              <w:color w:val="auto"/>
            </w:rPr>
          </w:pPr>
          <w:r w:rsidRPr="00012749">
            <w:rPr>
              <w:rFonts w:eastAsia="Times New Roman"/>
              <w:b/>
              <w:bCs/>
              <w:color w:val="auto"/>
            </w:rPr>
            <w:t>CONTROLADORIA-GERAL DO ESTADO</w:t>
          </w:r>
        </w:p>
        <w:p w14:paraId="7F719E93" w14:textId="77777777" w:rsidR="00FD0896" w:rsidRPr="00012749" w:rsidRDefault="00FD0896" w:rsidP="00FD0896">
          <w:pPr>
            <w:tabs>
              <w:tab w:val="center" w:pos="4252"/>
              <w:tab w:val="right" w:pos="8504"/>
            </w:tabs>
            <w:spacing w:before="0" w:after="0" w:line="240" w:lineRule="auto"/>
            <w:ind w:firstLine="0"/>
            <w:rPr>
              <w:rFonts w:eastAsia="Times New Roman"/>
              <w:b/>
              <w:bCs/>
              <w:color w:val="auto"/>
            </w:rPr>
          </w:pPr>
          <w:r>
            <w:rPr>
              <w:rFonts w:eastAsia="Times New Roman"/>
              <w:b/>
              <w:bCs/>
              <w:color w:val="auto"/>
            </w:rPr>
            <w:t>OUVIDORIA</w:t>
          </w:r>
          <w:r w:rsidRPr="00012749">
            <w:rPr>
              <w:rFonts w:eastAsia="Times New Roman"/>
              <w:b/>
              <w:bCs/>
              <w:color w:val="auto"/>
            </w:rPr>
            <w:t>-GERAL DO ESTADO</w:t>
          </w:r>
        </w:p>
      </w:tc>
    </w:tr>
  </w:tbl>
  <w:p w14:paraId="1250EFB8" w14:textId="77777777" w:rsidR="00FD0896" w:rsidRPr="00FD0896" w:rsidRDefault="00FD0896" w:rsidP="00FD0896">
    <w:pPr>
      <w:pStyle w:val="Cabealho"/>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1"/>
      <w:tblW w:w="8789"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688"/>
    </w:tblGrid>
    <w:tr w:rsidR="00012749" w:rsidRPr="00012749" w14:paraId="0D04386C" w14:textId="77777777" w:rsidTr="00F34BF4">
      <w:tc>
        <w:tcPr>
          <w:tcW w:w="1101" w:type="dxa"/>
        </w:tcPr>
        <w:p w14:paraId="7200D18D" w14:textId="77777777" w:rsidR="00012749" w:rsidRPr="00012749" w:rsidRDefault="00012749" w:rsidP="00012749">
          <w:pPr>
            <w:tabs>
              <w:tab w:val="center" w:pos="4252"/>
              <w:tab w:val="right" w:pos="8504"/>
            </w:tabs>
            <w:spacing w:before="0" w:after="0" w:line="240" w:lineRule="auto"/>
            <w:ind w:firstLine="0"/>
            <w:rPr>
              <w:rFonts w:eastAsia="Times New Roman"/>
              <w:b/>
              <w:bCs/>
              <w:color w:val="auto"/>
            </w:rPr>
          </w:pPr>
          <w:r w:rsidRPr="00012749">
            <w:rPr>
              <w:rFonts w:ascii="Times New Roman" w:eastAsia="Times New Roman" w:hAnsi="Times New Roman" w:cs="Times New Roman"/>
              <w:noProof/>
              <w:color w:val="auto"/>
            </w:rPr>
            <w:drawing>
              <wp:inline distT="0" distB="0" distL="0" distR="0" wp14:anchorId="75F53384" wp14:editId="5AC63634">
                <wp:extent cx="523875" cy="561975"/>
                <wp:effectExtent l="0" t="0" r="9525" b="9525"/>
                <wp:docPr id="13" name="Imagem 13" descr="Resultado de imagem para brasÃ£o estado 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Resultado de imagem para brasÃ£o estado 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7688" w:type="dxa"/>
        </w:tcPr>
        <w:p w14:paraId="247407D5" w14:textId="7BE6F89F" w:rsidR="00012749" w:rsidRPr="00012749" w:rsidRDefault="00012749" w:rsidP="00012749">
          <w:pPr>
            <w:tabs>
              <w:tab w:val="center" w:pos="4252"/>
              <w:tab w:val="right" w:pos="8504"/>
            </w:tabs>
            <w:spacing w:before="0" w:after="0" w:line="240" w:lineRule="auto"/>
            <w:ind w:firstLine="0"/>
            <w:rPr>
              <w:rFonts w:eastAsia="Times New Roman"/>
              <w:b/>
              <w:bCs/>
              <w:color w:val="auto"/>
            </w:rPr>
          </w:pPr>
          <w:r>
            <w:rPr>
              <w:rFonts w:eastAsia="Times New Roman"/>
              <w:b/>
              <w:bCs/>
              <w:color w:val="auto"/>
            </w:rPr>
            <w:t>ESTADO DE SANTA CATARINA</w:t>
          </w:r>
        </w:p>
        <w:p w14:paraId="125D48BA" w14:textId="77777777" w:rsidR="00012749" w:rsidRPr="00012749" w:rsidRDefault="00012749" w:rsidP="00012749">
          <w:pPr>
            <w:tabs>
              <w:tab w:val="center" w:pos="4252"/>
              <w:tab w:val="right" w:pos="8504"/>
            </w:tabs>
            <w:spacing w:before="0" w:after="0" w:line="240" w:lineRule="auto"/>
            <w:ind w:firstLine="0"/>
            <w:rPr>
              <w:rFonts w:eastAsia="Times New Roman"/>
              <w:b/>
              <w:bCs/>
              <w:color w:val="auto"/>
            </w:rPr>
          </w:pPr>
          <w:r w:rsidRPr="00012749">
            <w:rPr>
              <w:rFonts w:eastAsia="Times New Roman"/>
              <w:b/>
              <w:bCs/>
              <w:color w:val="auto"/>
            </w:rPr>
            <w:t>CONTROLADORIA-GERAL DO ESTADO</w:t>
          </w:r>
        </w:p>
        <w:p w14:paraId="039883C8" w14:textId="49BDFB53" w:rsidR="00012749" w:rsidRPr="00012749" w:rsidRDefault="00012749" w:rsidP="00012749">
          <w:pPr>
            <w:tabs>
              <w:tab w:val="center" w:pos="4252"/>
              <w:tab w:val="right" w:pos="8504"/>
            </w:tabs>
            <w:spacing w:before="0" w:after="0" w:line="240" w:lineRule="auto"/>
            <w:ind w:firstLine="0"/>
            <w:rPr>
              <w:rFonts w:eastAsia="Times New Roman"/>
              <w:b/>
              <w:bCs/>
              <w:color w:val="auto"/>
            </w:rPr>
          </w:pPr>
          <w:r>
            <w:rPr>
              <w:rFonts w:eastAsia="Times New Roman"/>
              <w:b/>
              <w:bCs/>
              <w:color w:val="auto"/>
            </w:rPr>
            <w:t>OUVIDORIA</w:t>
          </w:r>
          <w:r w:rsidRPr="00012749">
            <w:rPr>
              <w:rFonts w:eastAsia="Times New Roman"/>
              <w:b/>
              <w:bCs/>
              <w:color w:val="auto"/>
            </w:rPr>
            <w:t>-GERAL DO ESTADO</w:t>
          </w:r>
        </w:p>
      </w:tc>
    </w:tr>
  </w:tbl>
  <w:p w14:paraId="26E28B1F" w14:textId="77777777" w:rsidR="00012749" w:rsidRDefault="00012749" w:rsidP="00012749">
    <w:pPr>
      <w:pStyle w:val="Cabealh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5384"/>
    <w:multiLevelType w:val="hybridMultilevel"/>
    <w:tmpl w:val="71F67878"/>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 w15:restartNumberingAfterBreak="0">
    <w:nsid w:val="04FF63E9"/>
    <w:multiLevelType w:val="multilevel"/>
    <w:tmpl w:val="FBB85156"/>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09413CE3"/>
    <w:multiLevelType w:val="hybridMultilevel"/>
    <w:tmpl w:val="538CA468"/>
    <w:lvl w:ilvl="0" w:tplc="04160013">
      <w:start w:val="1"/>
      <w:numFmt w:val="upperRoman"/>
      <w:lvlText w:val="%1."/>
      <w:lvlJc w:val="right"/>
      <w:pPr>
        <w:ind w:left="1757" w:hanging="360"/>
      </w:pPr>
    </w:lvl>
    <w:lvl w:ilvl="1" w:tplc="04160019" w:tentative="1">
      <w:start w:val="1"/>
      <w:numFmt w:val="lowerLetter"/>
      <w:lvlText w:val="%2."/>
      <w:lvlJc w:val="left"/>
      <w:pPr>
        <w:ind w:left="2477" w:hanging="360"/>
      </w:pPr>
    </w:lvl>
    <w:lvl w:ilvl="2" w:tplc="0416001B" w:tentative="1">
      <w:start w:val="1"/>
      <w:numFmt w:val="lowerRoman"/>
      <w:lvlText w:val="%3."/>
      <w:lvlJc w:val="right"/>
      <w:pPr>
        <w:ind w:left="3197" w:hanging="180"/>
      </w:pPr>
    </w:lvl>
    <w:lvl w:ilvl="3" w:tplc="0416000F" w:tentative="1">
      <w:start w:val="1"/>
      <w:numFmt w:val="decimal"/>
      <w:lvlText w:val="%4."/>
      <w:lvlJc w:val="left"/>
      <w:pPr>
        <w:ind w:left="3917" w:hanging="360"/>
      </w:pPr>
    </w:lvl>
    <w:lvl w:ilvl="4" w:tplc="04160019" w:tentative="1">
      <w:start w:val="1"/>
      <w:numFmt w:val="lowerLetter"/>
      <w:lvlText w:val="%5."/>
      <w:lvlJc w:val="left"/>
      <w:pPr>
        <w:ind w:left="4637" w:hanging="360"/>
      </w:pPr>
    </w:lvl>
    <w:lvl w:ilvl="5" w:tplc="0416001B" w:tentative="1">
      <w:start w:val="1"/>
      <w:numFmt w:val="lowerRoman"/>
      <w:lvlText w:val="%6."/>
      <w:lvlJc w:val="right"/>
      <w:pPr>
        <w:ind w:left="5357" w:hanging="180"/>
      </w:pPr>
    </w:lvl>
    <w:lvl w:ilvl="6" w:tplc="0416000F" w:tentative="1">
      <w:start w:val="1"/>
      <w:numFmt w:val="decimal"/>
      <w:lvlText w:val="%7."/>
      <w:lvlJc w:val="left"/>
      <w:pPr>
        <w:ind w:left="6077" w:hanging="360"/>
      </w:pPr>
    </w:lvl>
    <w:lvl w:ilvl="7" w:tplc="04160019" w:tentative="1">
      <w:start w:val="1"/>
      <w:numFmt w:val="lowerLetter"/>
      <w:lvlText w:val="%8."/>
      <w:lvlJc w:val="left"/>
      <w:pPr>
        <w:ind w:left="6797" w:hanging="360"/>
      </w:pPr>
    </w:lvl>
    <w:lvl w:ilvl="8" w:tplc="0416001B" w:tentative="1">
      <w:start w:val="1"/>
      <w:numFmt w:val="lowerRoman"/>
      <w:lvlText w:val="%9."/>
      <w:lvlJc w:val="right"/>
      <w:pPr>
        <w:ind w:left="7517" w:hanging="180"/>
      </w:pPr>
    </w:lvl>
  </w:abstractNum>
  <w:abstractNum w:abstractNumId="3" w15:restartNumberingAfterBreak="0">
    <w:nsid w:val="108B59BE"/>
    <w:multiLevelType w:val="hybridMultilevel"/>
    <w:tmpl w:val="CB0E9588"/>
    <w:lvl w:ilvl="0" w:tplc="26B0B254">
      <w:start w:val="1"/>
      <w:numFmt w:val="upperRoman"/>
      <w:pStyle w:val="Item"/>
      <w:lvlText w:val="%1"/>
      <w:lvlJc w:val="left"/>
      <w:pPr>
        <w:ind w:left="1040" w:hanging="360"/>
      </w:pPr>
      <w:rPr>
        <w:rFonts w:ascii="Arial" w:eastAsia="Arial" w:hAnsi="Arial" w:cs="Arial" w:hint="default"/>
        <w:b w:val="0"/>
        <w:i w:val="0"/>
        <w:strike w:val="0"/>
        <w:dstrike w:val="0"/>
        <w:color w:val="231F20"/>
        <w:sz w:val="24"/>
        <w:szCs w:val="24"/>
        <w:u w:val="none" w:color="000000"/>
        <w:bdr w:val="none" w:sz="0" w:space="0" w:color="auto"/>
        <w:shd w:val="clear" w:color="auto" w:fill="auto"/>
        <w:vertAlign w:val="baseline"/>
      </w:rPr>
    </w:lvl>
    <w:lvl w:ilvl="1" w:tplc="51E88C60">
      <w:start w:val="1"/>
      <w:numFmt w:val="lowerLetter"/>
      <w:lvlText w:val="%2"/>
      <w:lvlJc w:val="left"/>
      <w:pPr>
        <w:ind w:left="1932"/>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2" w:tplc="A14C78C0">
      <w:start w:val="1"/>
      <w:numFmt w:val="lowerRoman"/>
      <w:lvlText w:val="%3"/>
      <w:lvlJc w:val="left"/>
      <w:pPr>
        <w:ind w:left="2652"/>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3" w:tplc="CA64D738">
      <w:start w:val="1"/>
      <w:numFmt w:val="decimal"/>
      <w:lvlText w:val="%4"/>
      <w:lvlJc w:val="left"/>
      <w:pPr>
        <w:ind w:left="3372"/>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4" w:tplc="2D466378">
      <w:start w:val="1"/>
      <w:numFmt w:val="lowerLetter"/>
      <w:lvlText w:val="%5"/>
      <w:lvlJc w:val="left"/>
      <w:pPr>
        <w:ind w:left="4092"/>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5" w:tplc="5F9EB352">
      <w:start w:val="1"/>
      <w:numFmt w:val="lowerRoman"/>
      <w:lvlText w:val="%6"/>
      <w:lvlJc w:val="left"/>
      <w:pPr>
        <w:ind w:left="4812"/>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6" w:tplc="E7C0316A">
      <w:start w:val="1"/>
      <w:numFmt w:val="decimal"/>
      <w:lvlText w:val="%7"/>
      <w:lvlJc w:val="left"/>
      <w:pPr>
        <w:ind w:left="5532"/>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7" w:tplc="2C3A397E">
      <w:start w:val="1"/>
      <w:numFmt w:val="lowerLetter"/>
      <w:lvlText w:val="%8"/>
      <w:lvlJc w:val="left"/>
      <w:pPr>
        <w:ind w:left="6252"/>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8" w:tplc="11DEDAA6">
      <w:start w:val="1"/>
      <w:numFmt w:val="lowerRoman"/>
      <w:lvlText w:val="%9"/>
      <w:lvlJc w:val="left"/>
      <w:pPr>
        <w:ind w:left="6972"/>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abstractNum>
  <w:abstractNum w:abstractNumId="4" w15:restartNumberingAfterBreak="0">
    <w:nsid w:val="10D72B58"/>
    <w:multiLevelType w:val="hybridMultilevel"/>
    <w:tmpl w:val="BBDC5E06"/>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125906AF"/>
    <w:multiLevelType w:val="hybridMultilevel"/>
    <w:tmpl w:val="14C8A924"/>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1CD43952"/>
    <w:multiLevelType w:val="hybridMultilevel"/>
    <w:tmpl w:val="6C9625A4"/>
    <w:lvl w:ilvl="0" w:tplc="04160017">
      <w:start w:val="1"/>
      <w:numFmt w:val="lowerLetter"/>
      <w:lvlText w:val="%1)"/>
      <w:lvlJc w:val="left"/>
      <w:pPr>
        <w:ind w:left="1429" w:hanging="360"/>
      </w:pPr>
      <w:rPr>
        <w:rFonts w:hint="default"/>
        <w:b/>
        <w:i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34462272"/>
    <w:multiLevelType w:val="hybridMultilevel"/>
    <w:tmpl w:val="2E8C0A7C"/>
    <w:lvl w:ilvl="0" w:tplc="04160001">
      <w:start w:val="1"/>
      <w:numFmt w:val="bullet"/>
      <w:lvlText w:val=""/>
      <w:lvlJc w:val="left"/>
      <w:pPr>
        <w:ind w:left="1395" w:hanging="360"/>
      </w:pPr>
      <w:rPr>
        <w:rFonts w:ascii="Symbol" w:hAnsi="Symbol" w:hint="default"/>
      </w:rPr>
    </w:lvl>
    <w:lvl w:ilvl="1" w:tplc="04160003" w:tentative="1">
      <w:start w:val="1"/>
      <w:numFmt w:val="bullet"/>
      <w:lvlText w:val="o"/>
      <w:lvlJc w:val="left"/>
      <w:pPr>
        <w:ind w:left="2115" w:hanging="360"/>
      </w:pPr>
      <w:rPr>
        <w:rFonts w:ascii="Courier New" w:hAnsi="Courier New" w:cs="Courier New" w:hint="default"/>
      </w:rPr>
    </w:lvl>
    <w:lvl w:ilvl="2" w:tplc="04160005" w:tentative="1">
      <w:start w:val="1"/>
      <w:numFmt w:val="bullet"/>
      <w:lvlText w:val=""/>
      <w:lvlJc w:val="left"/>
      <w:pPr>
        <w:ind w:left="2835" w:hanging="360"/>
      </w:pPr>
      <w:rPr>
        <w:rFonts w:ascii="Wingdings" w:hAnsi="Wingdings" w:hint="default"/>
      </w:rPr>
    </w:lvl>
    <w:lvl w:ilvl="3" w:tplc="04160001" w:tentative="1">
      <w:start w:val="1"/>
      <w:numFmt w:val="bullet"/>
      <w:lvlText w:val=""/>
      <w:lvlJc w:val="left"/>
      <w:pPr>
        <w:ind w:left="3555" w:hanging="360"/>
      </w:pPr>
      <w:rPr>
        <w:rFonts w:ascii="Symbol" w:hAnsi="Symbol" w:hint="default"/>
      </w:rPr>
    </w:lvl>
    <w:lvl w:ilvl="4" w:tplc="04160003" w:tentative="1">
      <w:start w:val="1"/>
      <w:numFmt w:val="bullet"/>
      <w:lvlText w:val="o"/>
      <w:lvlJc w:val="left"/>
      <w:pPr>
        <w:ind w:left="4275" w:hanging="360"/>
      </w:pPr>
      <w:rPr>
        <w:rFonts w:ascii="Courier New" w:hAnsi="Courier New" w:cs="Courier New" w:hint="default"/>
      </w:rPr>
    </w:lvl>
    <w:lvl w:ilvl="5" w:tplc="04160005" w:tentative="1">
      <w:start w:val="1"/>
      <w:numFmt w:val="bullet"/>
      <w:lvlText w:val=""/>
      <w:lvlJc w:val="left"/>
      <w:pPr>
        <w:ind w:left="4995" w:hanging="360"/>
      </w:pPr>
      <w:rPr>
        <w:rFonts w:ascii="Wingdings" w:hAnsi="Wingdings" w:hint="default"/>
      </w:rPr>
    </w:lvl>
    <w:lvl w:ilvl="6" w:tplc="04160001" w:tentative="1">
      <w:start w:val="1"/>
      <w:numFmt w:val="bullet"/>
      <w:lvlText w:val=""/>
      <w:lvlJc w:val="left"/>
      <w:pPr>
        <w:ind w:left="5715" w:hanging="360"/>
      </w:pPr>
      <w:rPr>
        <w:rFonts w:ascii="Symbol" w:hAnsi="Symbol" w:hint="default"/>
      </w:rPr>
    </w:lvl>
    <w:lvl w:ilvl="7" w:tplc="04160003" w:tentative="1">
      <w:start w:val="1"/>
      <w:numFmt w:val="bullet"/>
      <w:lvlText w:val="o"/>
      <w:lvlJc w:val="left"/>
      <w:pPr>
        <w:ind w:left="6435" w:hanging="360"/>
      </w:pPr>
      <w:rPr>
        <w:rFonts w:ascii="Courier New" w:hAnsi="Courier New" w:cs="Courier New" w:hint="default"/>
      </w:rPr>
    </w:lvl>
    <w:lvl w:ilvl="8" w:tplc="04160005" w:tentative="1">
      <w:start w:val="1"/>
      <w:numFmt w:val="bullet"/>
      <w:lvlText w:val=""/>
      <w:lvlJc w:val="left"/>
      <w:pPr>
        <w:ind w:left="7155" w:hanging="360"/>
      </w:pPr>
      <w:rPr>
        <w:rFonts w:ascii="Wingdings" w:hAnsi="Wingdings" w:hint="default"/>
      </w:rPr>
    </w:lvl>
  </w:abstractNum>
  <w:abstractNum w:abstractNumId="8" w15:restartNumberingAfterBreak="0">
    <w:nsid w:val="35A70151"/>
    <w:multiLevelType w:val="hybridMultilevel"/>
    <w:tmpl w:val="44B2C370"/>
    <w:lvl w:ilvl="0" w:tplc="0416000F">
      <w:start w:val="1"/>
      <w:numFmt w:val="decimal"/>
      <w:lvlText w:val="%1."/>
      <w:lvlJc w:val="left"/>
      <w:pPr>
        <w:ind w:left="1400" w:hanging="360"/>
      </w:pPr>
      <w:rPr>
        <w:rFonts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9" w15:restartNumberingAfterBreak="0">
    <w:nsid w:val="38512C66"/>
    <w:multiLevelType w:val="hybridMultilevel"/>
    <w:tmpl w:val="493E3EEC"/>
    <w:lvl w:ilvl="0" w:tplc="0416000D">
      <w:start w:val="1"/>
      <w:numFmt w:val="bullet"/>
      <w:lvlText w:val=""/>
      <w:lvlJc w:val="left"/>
      <w:pPr>
        <w:ind w:left="1400" w:hanging="360"/>
      </w:pPr>
      <w:rPr>
        <w:rFonts w:ascii="Wingdings" w:hAnsi="Wingdings"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0" w15:restartNumberingAfterBreak="0">
    <w:nsid w:val="3B600A33"/>
    <w:multiLevelType w:val="hybridMultilevel"/>
    <w:tmpl w:val="9F82B4D2"/>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3CB353F3"/>
    <w:multiLevelType w:val="hybridMultilevel"/>
    <w:tmpl w:val="A620C8A4"/>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15:restartNumberingAfterBreak="0">
    <w:nsid w:val="40E12FB5"/>
    <w:multiLevelType w:val="hybridMultilevel"/>
    <w:tmpl w:val="45FA1744"/>
    <w:lvl w:ilvl="0" w:tplc="41EEA05A">
      <w:start w:val="1"/>
      <w:numFmt w:val="lowerLetter"/>
      <w:pStyle w:val="item2"/>
      <w:lvlText w:val="%1)"/>
      <w:lvlJc w:val="left"/>
      <w:pPr>
        <w:ind w:left="1040" w:hanging="360"/>
      </w:pPr>
      <w:rPr>
        <w:rFonts w:ascii="Arial" w:hAnsi="Arial" w:cs="Arial" w:hint="default"/>
        <w:b w:val="0"/>
        <w:i w:val="0"/>
        <w:strike w:val="0"/>
        <w:dstrike w:val="0"/>
        <w:color w:val="000000"/>
        <w:sz w:val="22"/>
        <w:szCs w:val="24"/>
        <w:u w:val="none" w:color="000000"/>
        <w:bdr w:val="none" w:sz="0" w:space="0" w:color="auto"/>
        <w:shd w:val="clear" w:color="auto" w:fill="auto"/>
        <w:vertAlign w:val="baseline"/>
      </w:rPr>
    </w:lvl>
    <w:lvl w:ilvl="1" w:tplc="69426936">
      <w:start w:val="1"/>
      <w:numFmt w:val="lowerLetter"/>
      <w:lvlText w:val="%2"/>
      <w:lvlJc w:val="left"/>
      <w:pPr>
        <w:ind w:left="2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2A0DB4">
      <w:start w:val="1"/>
      <w:numFmt w:val="lowerRoman"/>
      <w:lvlText w:val="%3"/>
      <w:lvlJc w:val="left"/>
      <w:pPr>
        <w:ind w:left="3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5829BA">
      <w:start w:val="1"/>
      <w:numFmt w:val="decimal"/>
      <w:lvlText w:val="%4"/>
      <w:lvlJc w:val="left"/>
      <w:pPr>
        <w:ind w:left="4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C4A9CE">
      <w:start w:val="1"/>
      <w:numFmt w:val="lowerLetter"/>
      <w:lvlText w:val="%5"/>
      <w:lvlJc w:val="left"/>
      <w:pPr>
        <w:ind w:left="4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7E14D4">
      <w:start w:val="1"/>
      <w:numFmt w:val="lowerRoman"/>
      <w:lvlText w:val="%6"/>
      <w:lvlJc w:val="left"/>
      <w:pPr>
        <w:ind w:left="5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EA2E2E">
      <w:start w:val="1"/>
      <w:numFmt w:val="decimal"/>
      <w:lvlText w:val="%7"/>
      <w:lvlJc w:val="left"/>
      <w:pPr>
        <w:ind w:left="6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50F2BC">
      <w:start w:val="1"/>
      <w:numFmt w:val="lowerLetter"/>
      <w:lvlText w:val="%8"/>
      <w:lvlJc w:val="left"/>
      <w:pPr>
        <w:ind w:left="6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C063F6">
      <w:start w:val="1"/>
      <w:numFmt w:val="lowerRoman"/>
      <w:lvlText w:val="%9"/>
      <w:lvlJc w:val="left"/>
      <w:pPr>
        <w:ind w:left="7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F40D44"/>
    <w:multiLevelType w:val="hybridMultilevel"/>
    <w:tmpl w:val="70169C2C"/>
    <w:lvl w:ilvl="0" w:tplc="04160017">
      <w:start w:val="1"/>
      <w:numFmt w:val="lowerLetter"/>
      <w:lvlText w:val="%1)"/>
      <w:lvlJc w:val="left"/>
      <w:pPr>
        <w:ind w:left="1429" w:hanging="360"/>
      </w:pPr>
      <w:rPr>
        <w:rFonts w:hint="default"/>
        <w:b/>
        <w:i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15:restartNumberingAfterBreak="0">
    <w:nsid w:val="43CE7081"/>
    <w:multiLevelType w:val="hybridMultilevel"/>
    <w:tmpl w:val="A872A450"/>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15:restartNumberingAfterBreak="0">
    <w:nsid w:val="499F1DAA"/>
    <w:multiLevelType w:val="hybridMultilevel"/>
    <w:tmpl w:val="3AF406D2"/>
    <w:lvl w:ilvl="0" w:tplc="0416000D">
      <w:start w:val="1"/>
      <w:numFmt w:val="bullet"/>
      <w:lvlText w:val=""/>
      <w:lvlJc w:val="left"/>
      <w:pPr>
        <w:ind w:left="1400" w:hanging="360"/>
      </w:pPr>
      <w:rPr>
        <w:rFonts w:ascii="Wingdings" w:hAnsi="Wingdings"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6" w15:restartNumberingAfterBreak="0">
    <w:nsid w:val="4A9C785F"/>
    <w:multiLevelType w:val="hybridMultilevel"/>
    <w:tmpl w:val="9D764D20"/>
    <w:lvl w:ilvl="0" w:tplc="0416000D">
      <w:start w:val="1"/>
      <w:numFmt w:val="bullet"/>
      <w:lvlText w:val=""/>
      <w:lvlJc w:val="left"/>
      <w:pPr>
        <w:ind w:left="2149" w:hanging="360"/>
      </w:pPr>
      <w:rPr>
        <w:rFonts w:ascii="Wingdings" w:hAnsi="Wingdings" w:hint="default"/>
      </w:rPr>
    </w:lvl>
    <w:lvl w:ilvl="1" w:tplc="04160003" w:tentative="1">
      <w:start w:val="1"/>
      <w:numFmt w:val="bullet"/>
      <w:lvlText w:val="o"/>
      <w:lvlJc w:val="left"/>
      <w:pPr>
        <w:ind w:left="2869" w:hanging="360"/>
      </w:pPr>
      <w:rPr>
        <w:rFonts w:ascii="Courier New" w:hAnsi="Courier New" w:cs="Courier New" w:hint="default"/>
      </w:rPr>
    </w:lvl>
    <w:lvl w:ilvl="2" w:tplc="04160005" w:tentative="1">
      <w:start w:val="1"/>
      <w:numFmt w:val="bullet"/>
      <w:lvlText w:val=""/>
      <w:lvlJc w:val="left"/>
      <w:pPr>
        <w:ind w:left="3589" w:hanging="360"/>
      </w:pPr>
      <w:rPr>
        <w:rFonts w:ascii="Wingdings" w:hAnsi="Wingdings" w:hint="default"/>
      </w:rPr>
    </w:lvl>
    <w:lvl w:ilvl="3" w:tplc="04160001" w:tentative="1">
      <w:start w:val="1"/>
      <w:numFmt w:val="bullet"/>
      <w:lvlText w:val=""/>
      <w:lvlJc w:val="left"/>
      <w:pPr>
        <w:ind w:left="4309" w:hanging="360"/>
      </w:pPr>
      <w:rPr>
        <w:rFonts w:ascii="Symbol" w:hAnsi="Symbol" w:hint="default"/>
      </w:rPr>
    </w:lvl>
    <w:lvl w:ilvl="4" w:tplc="04160003" w:tentative="1">
      <w:start w:val="1"/>
      <w:numFmt w:val="bullet"/>
      <w:lvlText w:val="o"/>
      <w:lvlJc w:val="left"/>
      <w:pPr>
        <w:ind w:left="5029" w:hanging="360"/>
      </w:pPr>
      <w:rPr>
        <w:rFonts w:ascii="Courier New" w:hAnsi="Courier New" w:cs="Courier New" w:hint="default"/>
      </w:rPr>
    </w:lvl>
    <w:lvl w:ilvl="5" w:tplc="04160005" w:tentative="1">
      <w:start w:val="1"/>
      <w:numFmt w:val="bullet"/>
      <w:lvlText w:val=""/>
      <w:lvlJc w:val="left"/>
      <w:pPr>
        <w:ind w:left="5749" w:hanging="360"/>
      </w:pPr>
      <w:rPr>
        <w:rFonts w:ascii="Wingdings" w:hAnsi="Wingdings" w:hint="default"/>
      </w:rPr>
    </w:lvl>
    <w:lvl w:ilvl="6" w:tplc="04160001" w:tentative="1">
      <w:start w:val="1"/>
      <w:numFmt w:val="bullet"/>
      <w:lvlText w:val=""/>
      <w:lvlJc w:val="left"/>
      <w:pPr>
        <w:ind w:left="6469" w:hanging="360"/>
      </w:pPr>
      <w:rPr>
        <w:rFonts w:ascii="Symbol" w:hAnsi="Symbol" w:hint="default"/>
      </w:rPr>
    </w:lvl>
    <w:lvl w:ilvl="7" w:tplc="04160003" w:tentative="1">
      <w:start w:val="1"/>
      <w:numFmt w:val="bullet"/>
      <w:lvlText w:val="o"/>
      <w:lvlJc w:val="left"/>
      <w:pPr>
        <w:ind w:left="7189" w:hanging="360"/>
      </w:pPr>
      <w:rPr>
        <w:rFonts w:ascii="Courier New" w:hAnsi="Courier New" w:cs="Courier New" w:hint="default"/>
      </w:rPr>
    </w:lvl>
    <w:lvl w:ilvl="8" w:tplc="04160005" w:tentative="1">
      <w:start w:val="1"/>
      <w:numFmt w:val="bullet"/>
      <w:lvlText w:val=""/>
      <w:lvlJc w:val="left"/>
      <w:pPr>
        <w:ind w:left="7909" w:hanging="360"/>
      </w:pPr>
      <w:rPr>
        <w:rFonts w:ascii="Wingdings" w:hAnsi="Wingdings" w:hint="default"/>
      </w:rPr>
    </w:lvl>
  </w:abstractNum>
  <w:abstractNum w:abstractNumId="17" w15:restartNumberingAfterBreak="0">
    <w:nsid w:val="4B705973"/>
    <w:multiLevelType w:val="hybridMultilevel"/>
    <w:tmpl w:val="5CBC1578"/>
    <w:lvl w:ilvl="0" w:tplc="56A2176C">
      <w:start w:val="1"/>
      <w:numFmt w:val="decimal"/>
      <w:lvlText w:val="%1."/>
      <w:lvlJc w:val="left"/>
      <w:pPr>
        <w:ind w:left="1429" w:hanging="360"/>
      </w:pPr>
      <w:rPr>
        <w:rFonts w:hint="default"/>
        <w:b/>
        <w:i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8" w15:restartNumberingAfterBreak="0">
    <w:nsid w:val="4C244585"/>
    <w:multiLevelType w:val="hybridMultilevel"/>
    <w:tmpl w:val="D23A8E2E"/>
    <w:lvl w:ilvl="0" w:tplc="0416000D">
      <w:start w:val="1"/>
      <w:numFmt w:val="bullet"/>
      <w:lvlText w:val=""/>
      <w:lvlJc w:val="left"/>
      <w:pPr>
        <w:ind w:left="1400" w:hanging="360"/>
      </w:pPr>
      <w:rPr>
        <w:rFonts w:ascii="Wingdings" w:hAnsi="Wingdings"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9" w15:restartNumberingAfterBreak="0">
    <w:nsid w:val="52D27DE3"/>
    <w:multiLevelType w:val="hybridMultilevel"/>
    <w:tmpl w:val="75F6C272"/>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20" w15:restartNumberingAfterBreak="0">
    <w:nsid w:val="56583BF3"/>
    <w:multiLevelType w:val="hybridMultilevel"/>
    <w:tmpl w:val="40A4682A"/>
    <w:lvl w:ilvl="0" w:tplc="04160005">
      <w:start w:val="1"/>
      <w:numFmt w:val="bullet"/>
      <w:lvlText w:val=""/>
      <w:lvlJc w:val="left"/>
      <w:pPr>
        <w:ind w:left="1485" w:hanging="360"/>
      </w:pPr>
      <w:rPr>
        <w:rFonts w:ascii="Wingdings" w:hAnsi="Wingdings"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21" w15:restartNumberingAfterBreak="0">
    <w:nsid w:val="5850486A"/>
    <w:multiLevelType w:val="hybridMultilevel"/>
    <w:tmpl w:val="50DA0988"/>
    <w:lvl w:ilvl="0" w:tplc="0416000D">
      <w:start w:val="1"/>
      <w:numFmt w:val="bullet"/>
      <w:lvlText w:val=""/>
      <w:lvlJc w:val="left"/>
      <w:pPr>
        <w:ind w:left="1485" w:hanging="360"/>
      </w:pPr>
      <w:rPr>
        <w:rFonts w:ascii="Wingdings" w:hAnsi="Wingdings"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22" w15:restartNumberingAfterBreak="0">
    <w:nsid w:val="5C126194"/>
    <w:multiLevelType w:val="hybridMultilevel"/>
    <w:tmpl w:val="84FA138A"/>
    <w:lvl w:ilvl="0" w:tplc="0416000D">
      <w:start w:val="1"/>
      <w:numFmt w:val="bullet"/>
      <w:lvlText w:val=""/>
      <w:lvlJc w:val="left"/>
      <w:pPr>
        <w:ind w:left="1400" w:hanging="360"/>
      </w:pPr>
      <w:rPr>
        <w:rFonts w:ascii="Wingdings" w:hAnsi="Wingdings"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23" w15:restartNumberingAfterBreak="0">
    <w:nsid w:val="5D3F05F5"/>
    <w:multiLevelType w:val="hybridMultilevel"/>
    <w:tmpl w:val="BF826DB4"/>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4" w15:restartNumberingAfterBreak="0">
    <w:nsid w:val="60920A81"/>
    <w:multiLevelType w:val="hybridMultilevel"/>
    <w:tmpl w:val="B1B03492"/>
    <w:lvl w:ilvl="0" w:tplc="0416000D">
      <w:start w:val="1"/>
      <w:numFmt w:val="bullet"/>
      <w:lvlText w:val=""/>
      <w:lvlJc w:val="left"/>
      <w:pPr>
        <w:ind w:left="2149" w:hanging="360"/>
      </w:pPr>
      <w:rPr>
        <w:rFonts w:ascii="Wingdings" w:hAnsi="Wingdings" w:hint="default"/>
      </w:rPr>
    </w:lvl>
    <w:lvl w:ilvl="1" w:tplc="04160003" w:tentative="1">
      <w:start w:val="1"/>
      <w:numFmt w:val="bullet"/>
      <w:lvlText w:val="o"/>
      <w:lvlJc w:val="left"/>
      <w:pPr>
        <w:ind w:left="2869" w:hanging="360"/>
      </w:pPr>
      <w:rPr>
        <w:rFonts w:ascii="Courier New" w:hAnsi="Courier New" w:cs="Courier New" w:hint="default"/>
      </w:rPr>
    </w:lvl>
    <w:lvl w:ilvl="2" w:tplc="04160005" w:tentative="1">
      <w:start w:val="1"/>
      <w:numFmt w:val="bullet"/>
      <w:lvlText w:val=""/>
      <w:lvlJc w:val="left"/>
      <w:pPr>
        <w:ind w:left="3589" w:hanging="360"/>
      </w:pPr>
      <w:rPr>
        <w:rFonts w:ascii="Wingdings" w:hAnsi="Wingdings" w:hint="default"/>
      </w:rPr>
    </w:lvl>
    <w:lvl w:ilvl="3" w:tplc="04160001" w:tentative="1">
      <w:start w:val="1"/>
      <w:numFmt w:val="bullet"/>
      <w:lvlText w:val=""/>
      <w:lvlJc w:val="left"/>
      <w:pPr>
        <w:ind w:left="4309" w:hanging="360"/>
      </w:pPr>
      <w:rPr>
        <w:rFonts w:ascii="Symbol" w:hAnsi="Symbol" w:hint="default"/>
      </w:rPr>
    </w:lvl>
    <w:lvl w:ilvl="4" w:tplc="04160003" w:tentative="1">
      <w:start w:val="1"/>
      <w:numFmt w:val="bullet"/>
      <w:lvlText w:val="o"/>
      <w:lvlJc w:val="left"/>
      <w:pPr>
        <w:ind w:left="5029" w:hanging="360"/>
      </w:pPr>
      <w:rPr>
        <w:rFonts w:ascii="Courier New" w:hAnsi="Courier New" w:cs="Courier New" w:hint="default"/>
      </w:rPr>
    </w:lvl>
    <w:lvl w:ilvl="5" w:tplc="04160005" w:tentative="1">
      <w:start w:val="1"/>
      <w:numFmt w:val="bullet"/>
      <w:lvlText w:val=""/>
      <w:lvlJc w:val="left"/>
      <w:pPr>
        <w:ind w:left="5749" w:hanging="360"/>
      </w:pPr>
      <w:rPr>
        <w:rFonts w:ascii="Wingdings" w:hAnsi="Wingdings" w:hint="default"/>
      </w:rPr>
    </w:lvl>
    <w:lvl w:ilvl="6" w:tplc="04160001" w:tentative="1">
      <w:start w:val="1"/>
      <w:numFmt w:val="bullet"/>
      <w:lvlText w:val=""/>
      <w:lvlJc w:val="left"/>
      <w:pPr>
        <w:ind w:left="6469" w:hanging="360"/>
      </w:pPr>
      <w:rPr>
        <w:rFonts w:ascii="Symbol" w:hAnsi="Symbol" w:hint="default"/>
      </w:rPr>
    </w:lvl>
    <w:lvl w:ilvl="7" w:tplc="04160003" w:tentative="1">
      <w:start w:val="1"/>
      <w:numFmt w:val="bullet"/>
      <w:lvlText w:val="o"/>
      <w:lvlJc w:val="left"/>
      <w:pPr>
        <w:ind w:left="7189" w:hanging="360"/>
      </w:pPr>
      <w:rPr>
        <w:rFonts w:ascii="Courier New" w:hAnsi="Courier New" w:cs="Courier New" w:hint="default"/>
      </w:rPr>
    </w:lvl>
    <w:lvl w:ilvl="8" w:tplc="04160005" w:tentative="1">
      <w:start w:val="1"/>
      <w:numFmt w:val="bullet"/>
      <w:lvlText w:val=""/>
      <w:lvlJc w:val="left"/>
      <w:pPr>
        <w:ind w:left="7909" w:hanging="360"/>
      </w:pPr>
      <w:rPr>
        <w:rFonts w:ascii="Wingdings" w:hAnsi="Wingdings" w:hint="default"/>
      </w:rPr>
    </w:lvl>
  </w:abstractNum>
  <w:abstractNum w:abstractNumId="25" w15:restartNumberingAfterBreak="0">
    <w:nsid w:val="611B1F33"/>
    <w:multiLevelType w:val="hybridMultilevel"/>
    <w:tmpl w:val="9DF43B62"/>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6" w15:restartNumberingAfterBreak="0">
    <w:nsid w:val="653F7278"/>
    <w:multiLevelType w:val="hybridMultilevel"/>
    <w:tmpl w:val="AA029562"/>
    <w:lvl w:ilvl="0" w:tplc="7A3A74BA">
      <w:start w:val="1"/>
      <w:numFmt w:val="bullet"/>
      <w:pStyle w:val="item0"/>
      <w:lvlText w:val="▪"/>
      <w:lvlJc w:val="left"/>
      <w:pPr>
        <w:ind w:left="6173" w:hanging="360"/>
      </w:pPr>
      <w:rPr>
        <w:rFonts w:ascii="Segoe UI Symbol" w:eastAsia="Segoe UI Symbol" w:hAnsi="Segoe UI Symbol" w:cs="Segoe UI Symbol" w:hint="default"/>
        <w:b w:val="0"/>
        <w:i w:val="0"/>
        <w:strike w:val="0"/>
        <w:dstrike w:val="0"/>
        <w:color w:val="000000"/>
        <w:sz w:val="24"/>
        <w:szCs w:val="24"/>
        <w:u w:val="none" w:color="000000"/>
        <w:bdr w:val="none" w:sz="0" w:space="0" w:color="auto"/>
        <w:shd w:val="clear" w:color="auto" w:fill="auto"/>
        <w:vertAlign w:val="baseline"/>
      </w:rPr>
    </w:lvl>
    <w:lvl w:ilvl="1" w:tplc="04160003">
      <w:start w:val="1"/>
      <w:numFmt w:val="bullet"/>
      <w:lvlText w:val="o"/>
      <w:lvlJc w:val="left"/>
      <w:pPr>
        <w:ind w:left="2999" w:hanging="360"/>
      </w:pPr>
      <w:rPr>
        <w:rFonts w:ascii="Courier New" w:hAnsi="Courier New" w:cs="Courier New" w:hint="default"/>
      </w:rPr>
    </w:lvl>
    <w:lvl w:ilvl="2" w:tplc="04160005" w:tentative="1">
      <w:start w:val="1"/>
      <w:numFmt w:val="bullet"/>
      <w:lvlText w:val=""/>
      <w:lvlJc w:val="left"/>
      <w:pPr>
        <w:ind w:left="3719" w:hanging="360"/>
      </w:pPr>
      <w:rPr>
        <w:rFonts w:ascii="Wingdings" w:hAnsi="Wingdings" w:hint="default"/>
      </w:rPr>
    </w:lvl>
    <w:lvl w:ilvl="3" w:tplc="04160001" w:tentative="1">
      <w:start w:val="1"/>
      <w:numFmt w:val="bullet"/>
      <w:lvlText w:val=""/>
      <w:lvlJc w:val="left"/>
      <w:pPr>
        <w:ind w:left="4439" w:hanging="360"/>
      </w:pPr>
      <w:rPr>
        <w:rFonts w:ascii="Symbol" w:hAnsi="Symbol" w:hint="default"/>
      </w:rPr>
    </w:lvl>
    <w:lvl w:ilvl="4" w:tplc="04160003" w:tentative="1">
      <w:start w:val="1"/>
      <w:numFmt w:val="bullet"/>
      <w:lvlText w:val="o"/>
      <w:lvlJc w:val="left"/>
      <w:pPr>
        <w:ind w:left="5159" w:hanging="360"/>
      </w:pPr>
      <w:rPr>
        <w:rFonts w:ascii="Courier New" w:hAnsi="Courier New" w:cs="Courier New" w:hint="default"/>
      </w:rPr>
    </w:lvl>
    <w:lvl w:ilvl="5" w:tplc="04160005" w:tentative="1">
      <w:start w:val="1"/>
      <w:numFmt w:val="bullet"/>
      <w:lvlText w:val=""/>
      <w:lvlJc w:val="left"/>
      <w:pPr>
        <w:ind w:left="5879" w:hanging="360"/>
      </w:pPr>
      <w:rPr>
        <w:rFonts w:ascii="Wingdings" w:hAnsi="Wingdings" w:hint="default"/>
      </w:rPr>
    </w:lvl>
    <w:lvl w:ilvl="6" w:tplc="04160001" w:tentative="1">
      <w:start w:val="1"/>
      <w:numFmt w:val="bullet"/>
      <w:lvlText w:val=""/>
      <w:lvlJc w:val="left"/>
      <w:pPr>
        <w:ind w:left="6599" w:hanging="360"/>
      </w:pPr>
      <w:rPr>
        <w:rFonts w:ascii="Symbol" w:hAnsi="Symbol" w:hint="default"/>
      </w:rPr>
    </w:lvl>
    <w:lvl w:ilvl="7" w:tplc="04160003" w:tentative="1">
      <w:start w:val="1"/>
      <w:numFmt w:val="bullet"/>
      <w:lvlText w:val="o"/>
      <w:lvlJc w:val="left"/>
      <w:pPr>
        <w:ind w:left="7319" w:hanging="360"/>
      </w:pPr>
      <w:rPr>
        <w:rFonts w:ascii="Courier New" w:hAnsi="Courier New" w:cs="Courier New" w:hint="default"/>
      </w:rPr>
    </w:lvl>
    <w:lvl w:ilvl="8" w:tplc="04160005" w:tentative="1">
      <w:start w:val="1"/>
      <w:numFmt w:val="bullet"/>
      <w:lvlText w:val=""/>
      <w:lvlJc w:val="left"/>
      <w:pPr>
        <w:ind w:left="8039" w:hanging="360"/>
      </w:pPr>
      <w:rPr>
        <w:rFonts w:ascii="Wingdings" w:hAnsi="Wingdings" w:hint="default"/>
      </w:rPr>
    </w:lvl>
  </w:abstractNum>
  <w:abstractNum w:abstractNumId="27" w15:restartNumberingAfterBreak="0">
    <w:nsid w:val="65A369CB"/>
    <w:multiLevelType w:val="hybridMultilevel"/>
    <w:tmpl w:val="B8A8928C"/>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8" w15:restartNumberingAfterBreak="0">
    <w:nsid w:val="6F6D78DD"/>
    <w:multiLevelType w:val="hybridMultilevel"/>
    <w:tmpl w:val="0AC8F9F2"/>
    <w:lvl w:ilvl="0" w:tplc="0416000D">
      <w:start w:val="1"/>
      <w:numFmt w:val="bullet"/>
      <w:lvlText w:val=""/>
      <w:lvlJc w:val="left"/>
      <w:pPr>
        <w:ind w:left="2120" w:hanging="360"/>
      </w:pPr>
      <w:rPr>
        <w:rFonts w:ascii="Wingdings" w:hAnsi="Wingdings" w:hint="default"/>
      </w:rPr>
    </w:lvl>
    <w:lvl w:ilvl="1" w:tplc="04160003" w:tentative="1">
      <w:start w:val="1"/>
      <w:numFmt w:val="bullet"/>
      <w:lvlText w:val="o"/>
      <w:lvlJc w:val="left"/>
      <w:pPr>
        <w:ind w:left="2840" w:hanging="360"/>
      </w:pPr>
      <w:rPr>
        <w:rFonts w:ascii="Courier New" w:hAnsi="Courier New" w:cs="Courier New" w:hint="default"/>
      </w:rPr>
    </w:lvl>
    <w:lvl w:ilvl="2" w:tplc="04160005" w:tentative="1">
      <w:start w:val="1"/>
      <w:numFmt w:val="bullet"/>
      <w:lvlText w:val=""/>
      <w:lvlJc w:val="left"/>
      <w:pPr>
        <w:ind w:left="3560" w:hanging="360"/>
      </w:pPr>
      <w:rPr>
        <w:rFonts w:ascii="Wingdings" w:hAnsi="Wingdings" w:hint="default"/>
      </w:rPr>
    </w:lvl>
    <w:lvl w:ilvl="3" w:tplc="04160001" w:tentative="1">
      <w:start w:val="1"/>
      <w:numFmt w:val="bullet"/>
      <w:lvlText w:val=""/>
      <w:lvlJc w:val="left"/>
      <w:pPr>
        <w:ind w:left="4280" w:hanging="360"/>
      </w:pPr>
      <w:rPr>
        <w:rFonts w:ascii="Symbol" w:hAnsi="Symbol" w:hint="default"/>
      </w:rPr>
    </w:lvl>
    <w:lvl w:ilvl="4" w:tplc="04160003" w:tentative="1">
      <w:start w:val="1"/>
      <w:numFmt w:val="bullet"/>
      <w:lvlText w:val="o"/>
      <w:lvlJc w:val="left"/>
      <w:pPr>
        <w:ind w:left="5000" w:hanging="360"/>
      </w:pPr>
      <w:rPr>
        <w:rFonts w:ascii="Courier New" w:hAnsi="Courier New" w:cs="Courier New" w:hint="default"/>
      </w:rPr>
    </w:lvl>
    <w:lvl w:ilvl="5" w:tplc="04160005" w:tentative="1">
      <w:start w:val="1"/>
      <w:numFmt w:val="bullet"/>
      <w:lvlText w:val=""/>
      <w:lvlJc w:val="left"/>
      <w:pPr>
        <w:ind w:left="5720" w:hanging="360"/>
      </w:pPr>
      <w:rPr>
        <w:rFonts w:ascii="Wingdings" w:hAnsi="Wingdings" w:hint="default"/>
      </w:rPr>
    </w:lvl>
    <w:lvl w:ilvl="6" w:tplc="04160001" w:tentative="1">
      <w:start w:val="1"/>
      <w:numFmt w:val="bullet"/>
      <w:lvlText w:val=""/>
      <w:lvlJc w:val="left"/>
      <w:pPr>
        <w:ind w:left="6440" w:hanging="360"/>
      </w:pPr>
      <w:rPr>
        <w:rFonts w:ascii="Symbol" w:hAnsi="Symbol" w:hint="default"/>
      </w:rPr>
    </w:lvl>
    <w:lvl w:ilvl="7" w:tplc="04160003" w:tentative="1">
      <w:start w:val="1"/>
      <w:numFmt w:val="bullet"/>
      <w:lvlText w:val="o"/>
      <w:lvlJc w:val="left"/>
      <w:pPr>
        <w:ind w:left="7160" w:hanging="360"/>
      </w:pPr>
      <w:rPr>
        <w:rFonts w:ascii="Courier New" w:hAnsi="Courier New" w:cs="Courier New" w:hint="default"/>
      </w:rPr>
    </w:lvl>
    <w:lvl w:ilvl="8" w:tplc="04160005" w:tentative="1">
      <w:start w:val="1"/>
      <w:numFmt w:val="bullet"/>
      <w:lvlText w:val=""/>
      <w:lvlJc w:val="left"/>
      <w:pPr>
        <w:ind w:left="7880" w:hanging="360"/>
      </w:pPr>
      <w:rPr>
        <w:rFonts w:ascii="Wingdings" w:hAnsi="Wingdings" w:hint="default"/>
      </w:rPr>
    </w:lvl>
  </w:abstractNum>
  <w:abstractNum w:abstractNumId="29" w15:restartNumberingAfterBreak="0">
    <w:nsid w:val="76F42EA9"/>
    <w:multiLevelType w:val="hybridMultilevel"/>
    <w:tmpl w:val="B18E156E"/>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15:restartNumberingAfterBreak="0">
    <w:nsid w:val="778B6AFE"/>
    <w:multiLevelType w:val="hybridMultilevel"/>
    <w:tmpl w:val="BE62531A"/>
    <w:lvl w:ilvl="0" w:tplc="04160005">
      <w:start w:val="1"/>
      <w:numFmt w:val="bullet"/>
      <w:lvlText w:val=""/>
      <w:lvlJc w:val="left"/>
      <w:pPr>
        <w:ind w:left="1400" w:hanging="360"/>
      </w:pPr>
      <w:rPr>
        <w:rFonts w:ascii="Wingdings" w:hAnsi="Wingdings"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31" w15:restartNumberingAfterBreak="0">
    <w:nsid w:val="781A47B2"/>
    <w:multiLevelType w:val="hybridMultilevel"/>
    <w:tmpl w:val="A932578C"/>
    <w:lvl w:ilvl="0" w:tplc="0416000D">
      <w:start w:val="1"/>
      <w:numFmt w:val="bullet"/>
      <w:lvlText w:val=""/>
      <w:lvlJc w:val="left"/>
      <w:pPr>
        <w:ind w:left="2205" w:hanging="360"/>
      </w:pPr>
      <w:rPr>
        <w:rFonts w:ascii="Wingdings" w:hAnsi="Wingdings" w:hint="default"/>
      </w:rPr>
    </w:lvl>
    <w:lvl w:ilvl="1" w:tplc="04160003" w:tentative="1">
      <w:start w:val="1"/>
      <w:numFmt w:val="bullet"/>
      <w:lvlText w:val="o"/>
      <w:lvlJc w:val="left"/>
      <w:pPr>
        <w:ind w:left="2925" w:hanging="360"/>
      </w:pPr>
      <w:rPr>
        <w:rFonts w:ascii="Courier New" w:hAnsi="Courier New" w:cs="Courier New" w:hint="default"/>
      </w:rPr>
    </w:lvl>
    <w:lvl w:ilvl="2" w:tplc="04160005" w:tentative="1">
      <w:start w:val="1"/>
      <w:numFmt w:val="bullet"/>
      <w:lvlText w:val=""/>
      <w:lvlJc w:val="left"/>
      <w:pPr>
        <w:ind w:left="3645" w:hanging="360"/>
      </w:pPr>
      <w:rPr>
        <w:rFonts w:ascii="Wingdings" w:hAnsi="Wingdings" w:hint="default"/>
      </w:rPr>
    </w:lvl>
    <w:lvl w:ilvl="3" w:tplc="04160001" w:tentative="1">
      <w:start w:val="1"/>
      <w:numFmt w:val="bullet"/>
      <w:lvlText w:val=""/>
      <w:lvlJc w:val="left"/>
      <w:pPr>
        <w:ind w:left="4365" w:hanging="360"/>
      </w:pPr>
      <w:rPr>
        <w:rFonts w:ascii="Symbol" w:hAnsi="Symbol" w:hint="default"/>
      </w:rPr>
    </w:lvl>
    <w:lvl w:ilvl="4" w:tplc="04160003" w:tentative="1">
      <w:start w:val="1"/>
      <w:numFmt w:val="bullet"/>
      <w:lvlText w:val="o"/>
      <w:lvlJc w:val="left"/>
      <w:pPr>
        <w:ind w:left="5085" w:hanging="360"/>
      </w:pPr>
      <w:rPr>
        <w:rFonts w:ascii="Courier New" w:hAnsi="Courier New" w:cs="Courier New" w:hint="default"/>
      </w:rPr>
    </w:lvl>
    <w:lvl w:ilvl="5" w:tplc="04160005" w:tentative="1">
      <w:start w:val="1"/>
      <w:numFmt w:val="bullet"/>
      <w:lvlText w:val=""/>
      <w:lvlJc w:val="left"/>
      <w:pPr>
        <w:ind w:left="5805" w:hanging="360"/>
      </w:pPr>
      <w:rPr>
        <w:rFonts w:ascii="Wingdings" w:hAnsi="Wingdings" w:hint="default"/>
      </w:rPr>
    </w:lvl>
    <w:lvl w:ilvl="6" w:tplc="04160001" w:tentative="1">
      <w:start w:val="1"/>
      <w:numFmt w:val="bullet"/>
      <w:lvlText w:val=""/>
      <w:lvlJc w:val="left"/>
      <w:pPr>
        <w:ind w:left="6525" w:hanging="360"/>
      </w:pPr>
      <w:rPr>
        <w:rFonts w:ascii="Symbol" w:hAnsi="Symbol" w:hint="default"/>
      </w:rPr>
    </w:lvl>
    <w:lvl w:ilvl="7" w:tplc="04160003" w:tentative="1">
      <w:start w:val="1"/>
      <w:numFmt w:val="bullet"/>
      <w:lvlText w:val="o"/>
      <w:lvlJc w:val="left"/>
      <w:pPr>
        <w:ind w:left="7245" w:hanging="360"/>
      </w:pPr>
      <w:rPr>
        <w:rFonts w:ascii="Courier New" w:hAnsi="Courier New" w:cs="Courier New" w:hint="default"/>
      </w:rPr>
    </w:lvl>
    <w:lvl w:ilvl="8" w:tplc="04160005" w:tentative="1">
      <w:start w:val="1"/>
      <w:numFmt w:val="bullet"/>
      <w:lvlText w:val=""/>
      <w:lvlJc w:val="left"/>
      <w:pPr>
        <w:ind w:left="7965" w:hanging="360"/>
      </w:pPr>
      <w:rPr>
        <w:rFonts w:ascii="Wingdings" w:hAnsi="Wingdings" w:hint="default"/>
      </w:rPr>
    </w:lvl>
  </w:abstractNum>
  <w:abstractNum w:abstractNumId="32" w15:restartNumberingAfterBreak="0">
    <w:nsid w:val="79A20746"/>
    <w:multiLevelType w:val="hybridMultilevel"/>
    <w:tmpl w:val="4DCCE472"/>
    <w:lvl w:ilvl="0" w:tplc="0416000D">
      <w:start w:val="1"/>
      <w:numFmt w:val="bullet"/>
      <w:lvlText w:val=""/>
      <w:lvlJc w:val="left"/>
      <w:pPr>
        <w:ind w:left="2120" w:hanging="360"/>
      </w:pPr>
      <w:rPr>
        <w:rFonts w:ascii="Wingdings" w:hAnsi="Wingdings" w:hint="default"/>
      </w:rPr>
    </w:lvl>
    <w:lvl w:ilvl="1" w:tplc="04160003" w:tentative="1">
      <w:start w:val="1"/>
      <w:numFmt w:val="bullet"/>
      <w:lvlText w:val="o"/>
      <w:lvlJc w:val="left"/>
      <w:pPr>
        <w:ind w:left="2840" w:hanging="360"/>
      </w:pPr>
      <w:rPr>
        <w:rFonts w:ascii="Courier New" w:hAnsi="Courier New" w:cs="Courier New" w:hint="default"/>
      </w:rPr>
    </w:lvl>
    <w:lvl w:ilvl="2" w:tplc="04160005" w:tentative="1">
      <w:start w:val="1"/>
      <w:numFmt w:val="bullet"/>
      <w:lvlText w:val=""/>
      <w:lvlJc w:val="left"/>
      <w:pPr>
        <w:ind w:left="3560" w:hanging="360"/>
      </w:pPr>
      <w:rPr>
        <w:rFonts w:ascii="Wingdings" w:hAnsi="Wingdings" w:hint="default"/>
      </w:rPr>
    </w:lvl>
    <w:lvl w:ilvl="3" w:tplc="04160001" w:tentative="1">
      <w:start w:val="1"/>
      <w:numFmt w:val="bullet"/>
      <w:lvlText w:val=""/>
      <w:lvlJc w:val="left"/>
      <w:pPr>
        <w:ind w:left="4280" w:hanging="360"/>
      </w:pPr>
      <w:rPr>
        <w:rFonts w:ascii="Symbol" w:hAnsi="Symbol" w:hint="default"/>
      </w:rPr>
    </w:lvl>
    <w:lvl w:ilvl="4" w:tplc="04160003" w:tentative="1">
      <w:start w:val="1"/>
      <w:numFmt w:val="bullet"/>
      <w:lvlText w:val="o"/>
      <w:lvlJc w:val="left"/>
      <w:pPr>
        <w:ind w:left="5000" w:hanging="360"/>
      </w:pPr>
      <w:rPr>
        <w:rFonts w:ascii="Courier New" w:hAnsi="Courier New" w:cs="Courier New" w:hint="default"/>
      </w:rPr>
    </w:lvl>
    <w:lvl w:ilvl="5" w:tplc="04160005" w:tentative="1">
      <w:start w:val="1"/>
      <w:numFmt w:val="bullet"/>
      <w:lvlText w:val=""/>
      <w:lvlJc w:val="left"/>
      <w:pPr>
        <w:ind w:left="5720" w:hanging="360"/>
      </w:pPr>
      <w:rPr>
        <w:rFonts w:ascii="Wingdings" w:hAnsi="Wingdings" w:hint="default"/>
      </w:rPr>
    </w:lvl>
    <w:lvl w:ilvl="6" w:tplc="04160001" w:tentative="1">
      <w:start w:val="1"/>
      <w:numFmt w:val="bullet"/>
      <w:lvlText w:val=""/>
      <w:lvlJc w:val="left"/>
      <w:pPr>
        <w:ind w:left="6440" w:hanging="360"/>
      </w:pPr>
      <w:rPr>
        <w:rFonts w:ascii="Symbol" w:hAnsi="Symbol" w:hint="default"/>
      </w:rPr>
    </w:lvl>
    <w:lvl w:ilvl="7" w:tplc="04160003" w:tentative="1">
      <w:start w:val="1"/>
      <w:numFmt w:val="bullet"/>
      <w:lvlText w:val="o"/>
      <w:lvlJc w:val="left"/>
      <w:pPr>
        <w:ind w:left="7160" w:hanging="360"/>
      </w:pPr>
      <w:rPr>
        <w:rFonts w:ascii="Courier New" w:hAnsi="Courier New" w:cs="Courier New" w:hint="default"/>
      </w:rPr>
    </w:lvl>
    <w:lvl w:ilvl="8" w:tplc="04160005" w:tentative="1">
      <w:start w:val="1"/>
      <w:numFmt w:val="bullet"/>
      <w:lvlText w:val=""/>
      <w:lvlJc w:val="left"/>
      <w:pPr>
        <w:ind w:left="7880" w:hanging="360"/>
      </w:pPr>
      <w:rPr>
        <w:rFonts w:ascii="Wingdings" w:hAnsi="Wingdings" w:hint="default"/>
      </w:rPr>
    </w:lvl>
  </w:abstractNum>
  <w:abstractNum w:abstractNumId="33" w15:restartNumberingAfterBreak="0">
    <w:nsid w:val="7D520785"/>
    <w:multiLevelType w:val="multilevel"/>
    <w:tmpl w:val="D87249B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i w:val="0"/>
        <w:sz w:val="24"/>
        <w:szCs w:val="24"/>
      </w:rPr>
    </w:lvl>
    <w:lvl w:ilvl="3">
      <w:start w:val="1"/>
      <w:numFmt w:val="decimal"/>
      <w:lvlText w:val="%1.%2.%3.%4"/>
      <w:lvlJc w:val="left"/>
      <w:pPr>
        <w:ind w:left="864" w:hanging="864"/>
      </w:pPr>
      <w:rPr>
        <w:rFonts w:hint="default"/>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strike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DAE58C0"/>
    <w:multiLevelType w:val="hybridMultilevel"/>
    <w:tmpl w:val="F820808E"/>
    <w:lvl w:ilvl="0" w:tplc="0416000D">
      <w:start w:val="1"/>
      <w:numFmt w:val="bullet"/>
      <w:lvlText w:val=""/>
      <w:lvlJc w:val="left"/>
      <w:pPr>
        <w:ind w:left="1400" w:hanging="360"/>
      </w:pPr>
      <w:rPr>
        <w:rFonts w:ascii="Wingdings" w:hAnsi="Wingdings"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num w:numId="1">
    <w:abstractNumId w:val="3"/>
  </w:num>
  <w:num w:numId="2">
    <w:abstractNumId w:val="12"/>
  </w:num>
  <w:num w:numId="3">
    <w:abstractNumId w:val="26"/>
  </w:num>
  <w:num w:numId="4">
    <w:abstractNumId w:val="1"/>
  </w:num>
  <w:num w:numId="5">
    <w:abstractNumId w:val="33"/>
  </w:num>
  <w:num w:numId="6">
    <w:abstractNumId w:val="10"/>
  </w:num>
  <w:num w:numId="7">
    <w:abstractNumId w:val="30"/>
  </w:num>
  <w:num w:numId="8">
    <w:abstractNumId w:val="0"/>
  </w:num>
  <w:num w:numId="9">
    <w:abstractNumId w:val="8"/>
  </w:num>
  <w:num w:numId="10">
    <w:abstractNumId w:val="1"/>
  </w:num>
  <w:num w:numId="11">
    <w:abstractNumId w:val="1"/>
  </w:num>
  <w:num w:numId="12">
    <w:abstractNumId w:val="1"/>
  </w:num>
  <w:num w:numId="13">
    <w:abstractNumId w:val="1"/>
  </w:num>
  <w:num w:numId="14">
    <w:abstractNumId w:val="1"/>
  </w:num>
  <w:num w:numId="15">
    <w:abstractNumId w:val="19"/>
  </w:num>
  <w:num w:numId="16">
    <w:abstractNumId w:val="1"/>
  </w:num>
  <w:num w:numId="17">
    <w:abstractNumId w:val="7"/>
  </w:num>
  <w:num w:numId="18">
    <w:abstractNumId w:val="5"/>
  </w:num>
  <w:num w:numId="19">
    <w:abstractNumId w:val="4"/>
  </w:num>
  <w:num w:numId="20">
    <w:abstractNumId w:val="9"/>
  </w:num>
  <w:num w:numId="21">
    <w:abstractNumId w:val="18"/>
  </w:num>
  <w:num w:numId="22">
    <w:abstractNumId w:val="20"/>
  </w:num>
  <w:num w:numId="23">
    <w:abstractNumId w:val="14"/>
  </w:num>
  <w:num w:numId="24">
    <w:abstractNumId w:val="21"/>
  </w:num>
  <w:num w:numId="25">
    <w:abstractNumId w:val="13"/>
  </w:num>
  <w:num w:numId="26">
    <w:abstractNumId w:val="6"/>
  </w:num>
  <w:num w:numId="27">
    <w:abstractNumId w:val="27"/>
  </w:num>
  <w:num w:numId="28">
    <w:abstractNumId w:val="25"/>
  </w:num>
  <w:num w:numId="29">
    <w:abstractNumId w:val="16"/>
  </w:num>
  <w:num w:numId="30">
    <w:abstractNumId w:val="32"/>
  </w:num>
  <w:num w:numId="31">
    <w:abstractNumId w:val="22"/>
  </w:num>
  <w:num w:numId="32">
    <w:abstractNumId w:val="15"/>
  </w:num>
  <w:num w:numId="33">
    <w:abstractNumId w:val="23"/>
  </w:num>
  <w:num w:numId="34">
    <w:abstractNumId w:val="11"/>
  </w:num>
  <w:num w:numId="35">
    <w:abstractNumId w:val="29"/>
  </w:num>
  <w:num w:numId="36">
    <w:abstractNumId w:val="17"/>
  </w:num>
  <w:num w:numId="37">
    <w:abstractNumId w:val="28"/>
  </w:num>
  <w:num w:numId="38">
    <w:abstractNumId w:val="34"/>
  </w:num>
  <w:num w:numId="39">
    <w:abstractNumId w:val="31"/>
  </w:num>
  <w:num w:numId="40">
    <w:abstractNumId w:val="24"/>
  </w:num>
  <w:num w:numId="4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409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AE6"/>
    <w:rsid w:val="000023DA"/>
    <w:rsid w:val="00003E59"/>
    <w:rsid w:val="00004EFA"/>
    <w:rsid w:val="0001051C"/>
    <w:rsid w:val="0001143A"/>
    <w:rsid w:val="00011D9B"/>
    <w:rsid w:val="00012749"/>
    <w:rsid w:val="000152EB"/>
    <w:rsid w:val="00017E16"/>
    <w:rsid w:val="00021C26"/>
    <w:rsid w:val="000274BF"/>
    <w:rsid w:val="00035E17"/>
    <w:rsid w:val="00036F39"/>
    <w:rsid w:val="00040BC4"/>
    <w:rsid w:val="0004296D"/>
    <w:rsid w:val="00044A76"/>
    <w:rsid w:val="000466D7"/>
    <w:rsid w:val="00050568"/>
    <w:rsid w:val="0005530E"/>
    <w:rsid w:val="00056699"/>
    <w:rsid w:val="000571C3"/>
    <w:rsid w:val="000613B0"/>
    <w:rsid w:val="00067A38"/>
    <w:rsid w:val="00070B6C"/>
    <w:rsid w:val="00071F8C"/>
    <w:rsid w:val="00071FDF"/>
    <w:rsid w:val="00073073"/>
    <w:rsid w:val="00073702"/>
    <w:rsid w:val="00075415"/>
    <w:rsid w:val="00076F7E"/>
    <w:rsid w:val="0007777E"/>
    <w:rsid w:val="00082014"/>
    <w:rsid w:val="00083E60"/>
    <w:rsid w:val="00084DFC"/>
    <w:rsid w:val="00085B43"/>
    <w:rsid w:val="00085F90"/>
    <w:rsid w:val="00091EE8"/>
    <w:rsid w:val="0009234E"/>
    <w:rsid w:val="00093EFB"/>
    <w:rsid w:val="0009623E"/>
    <w:rsid w:val="00096691"/>
    <w:rsid w:val="00097153"/>
    <w:rsid w:val="000A0511"/>
    <w:rsid w:val="000A35A9"/>
    <w:rsid w:val="000A417F"/>
    <w:rsid w:val="000B08E0"/>
    <w:rsid w:val="000B1CE2"/>
    <w:rsid w:val="000B20B6"/>
    <w:rsid w:val="000B54E8"/>
    <w:rsid w:val="000C210C"/>
    <w:rsid w:val="000C3796"/>
    <w:rsid w:val="000C4088"/>
    <w:rsid w:val="000C4264"/>
    <w:rsid w:val="000D34AF"/>
    <w:rsid w:val="000D384A"/>
    <w:rsid w:val="000D5506"/>
    <w:rsid w:val="000D599B"/>
    <w:rsid w:val="000D5E5F"/>
    <w:rsid w:val="000D5E79"/>
    <w:rsid w:val="000E16E0"/>
    <w:rsid w:val="000E2790"/>
    <w:rsid w:val="000E283A"/>
    <w:rsid w:val="000E2B76"/>
    <w:rsid w:val="000E6652"/>
    <w:rsid w:val="000F0F40"/>
    <w:rsid w:val="000F1DB2"/>
    <w:rsid w:val="000F4739"/>
    <w:rsid w:val="0010230A"/>
    <w:rsid w:val="00102C4D"/>
    <w:rsid w:val="00104C24"/>
    <w:rsid w:val="00114DD8"/>
    <w:rsid w:val="0011757D"/>
    <w:rsid w:val="001203A3"/>
    <w:rsid w:val="001218EE"/>
    <w:rsid w:val="00123A3A"/>
    <w:rsid w:val="00123D24"/>
    <w:rsid w:val="00125889"/>
    <w:rsid w:val="00131D5A"/>
    <w:rsid w:val="00135219"/>
    <w:rsid w:val="00135C7A"/>
    <w:rsid w:val="001434D6"/>
    <w:rsid w:val="00145A37"/>
    <w:rsid w:val="0015454D"/>
    <w:rsid w:val="00156691"/>
    <w:rsid w:val="00157463"/>
    <w:rsid w:val="00157BFD"/>
    <w:rsid w:val="00164C99"/>
    <w:rsid w:val="00172F48"/>
    <w:rsid w:val="00176B5F"/>
    <w:rsid w:val="00184243"/>
    <w:rsid w:val="0019048D"/>
    <w:rsid w:val="0019096B"/>
    <w:rsid w:val="0019422F"/>
    <w:rsid w:val="00197913"/>
    <w:rsid w:val="001A0452"/>
    <w:rsid w:val="001A508B"/>
    <w:rsid w:val="001A7E13"/>
    <w:rsid w:val="001B22CD"/>
    <w:rsid w:val="001B45D7"/>
    <w:rsid w:val="001C4128"/>
    <w:rsid w:val="001C46C9"/>
    <w:rsid w:val="001D1D9C"/>
    <w:rsid w:val="001D3D46"/>
    <w:rsid w:val="001D6C31"/>
    <w:rsid w:val="001E140D"/>
    <w:rsid w:val="001E6517"/>
    <w:rsid w:val="001F3B25"/>
    <w:rsid w:val="001F4DBF"/>
    <w:rsid w:val="001F696E"/>
    <w:rsid w:val="001F7F95"/>
    <w:rsid w:val="00203C22"/>
    <w:rsid w:val="002043E4"/>
    <w:rsid w:val="002049CD"/>
    <w:rsid w:val="0020535A"/>
    <w:rsid w:val="002069D0"/>
    <w:rsid w:val="002204CA"/>
    <w:rsid w:val="0022514C"/>
    <w:rsid w:val="0023142F"/>
    <w:rsid w:val="00233E1C"/>
    <w:rsid w:val="0023437F"/>
    <w:rsid w:val="002365E0"/>
    <w:rsid w:val="0024282E"/>
    <w:rsid w:val="00243E5C"/>
    <w:rsid w:val="00246EB6"/>
    <w:rsid w:val="00252DED"/>
    <w:rsid w:val="002530C3"/>
    <w:rsid w:val="0025351C"/>
    <w:rsid w:val="002548DE"/>
    <w:rsid w:val="00254E97"/>
    <w:rsid w:val="00273502"/>
    <w:rsid w:val="00273B01"/>
    <w:rsid w:val="00275DD9"/>
    <w:rsid w:val="00277138"/>
    <w:rsid w:val="00284107"/>
    <w:rsid w:val="0028771D"/>
    <w:rsid w:val="0029132C"/>
    <w:rsid w:val="00291B97"/>
    <w:rsid w:val="00293284"/>
    <w:rsid w:val="0029363E"/>
    <w:rsid w:val="00296885"/>
    <w:rsid w:val="002A149F"/>
    <w:rsid w:val="002A4242"/>
    <w:rsid w:val="002A6FE7"/>
    <w:rsid w:val="002B3270"/>
    <w:rsid w:val="002B5C2D"/>
    <w:rsid w:val="002B5D16"/>
    <w:rsid w:val="002B605A"/>
    <w:rsid w:val="002C028F"/>
    <w:rsid w:val="002C0E3E"/>
    <w:rsid w:val="002C0F03"/>
    <w:rsid w:val="002C3E98"/>
    <w:rsid w:val="002C440C"/>
    <w:rsid w:val="002D1C57"/>
    <w:rsid w:val="002D3E60"/>
    <w:rsid w:val="002D4ED5"/>
    <w:rsid w:val="002D533E"/>
    <w:rsid w:val="002E4528"/>
    <w:rsid w:val="002F0039"/>
    <w:rsid w:val="002F336F"/>
    <w:rsid w:val="002F7EBB"/>
    <w:rsid w:val="0030011A"/>
    <w:rsid w:val="0030268A"/>
    <w:rsid w:val="00302A29"/>
    <w:rsid w:val="00303894"/>
    <w:rsid w:val="0031051B"/>
    <w:rsid w:val="00314687"/>
    <w:rsid w:val="003161C5"/>
    <w:rsid w:val="00321014"/>
    <w:rsid w:val="003232C1"/>
    <w:rsid w:val="003272FB"/>
    <w:rsid w:val="00330005"/>
    <w:rsid w:val="0033489C"/>
    <w:rsid w:val="003375B4"/>
    <w:rsid w:val="00340B88"/>
    <w:rsid w:val="00342B6D"/>
    <w:rsid w:val="00343FB4"/>
    <w:rsid w:val="00344FA5"/>
    <w:rsid w:val="0034690D"/>
    <w:rsid w:val="00350980"/>
    <w:rsid w:val="00350BDE"/>
    <w:rsid w:val="00352EEC"/>
    <w:rsid w:val="00354AFD"/>
    <w:rsid w:val="00357A42"/>
    <w:rsid w:val="00360714"/>
    <w:rsid w:val="00365D25"/>
    <w:rsid w:val="00366A8C"/>
    <w:rsid w:val="00366C29"/>
    <w:rsid w:val="00371665"/>
    <w:rsid w:val="003716BE"/>
    <w:rsid w:val="003729B0"/>
    <w:rsid w:val="00372DF3"/>
    <w:rsid w:val="003732DE"/>
    <w:rsid w:val="00374D2D"/>
    <w:rsid w:val="003751FE"/>
    <w:rsid w:val="00377AB0"/>
    <w:rsid w:val="0038259D"/>
    <w:rsid w:val="00391200"/>
    <w:rsid w:val="0039269F"/>
    <w:rsid w:val="00392E1B"/>
    <w:rsid w:val="003952EC"/>
    <w:rsid w:val="00397EAB"/>
    <w:rsid w:val="003A3F04"/>
    <w:rsid w:val="003A75FB"/>
    <w:rsid w:val="003B0A8D"/>
    <w:rsid w:val="003B18B0"/>
    <w:rsid w:val="003B2AFB"/>
    <w:rsid w:val="003B3157"/>
    <w:rsid w:val="003C472B"/>
    <w:rsid w:val="003C55BC"/>
    <w:rsid w:val="003D41C2"/>
    <w:rsid w:val="003D4ABE"/>
    <w:rsid w:val="003E6E97"/>
    <w:rsid w:val="003E7010"/>
    <w:rsid w:val="003F2D81"/>
    <w:rsid w:val="00404910"/>
    <w:rsid w:val="00405D61"/>
    <w:rsid w:val="00407F9D"/>
    <w:rsid w:val="00411629"/>
    <w:rsid w:val="004129B5"/>
    <w:rsid w:val="004179DD"/>
    <w:rsid w:val="004214D9"/>
    <w:rsid w:val="00421FA8"/>
    <w:rsid w:val="00425CDF"/>
    <w:rsid w:val="00431BCE"/>
    <w:rsid w:val="00433D6B"/>
    <w:rsid w:val="00441708"/>
    <w:rsid w:val="0044272E"/>
    <w:rsid w:val="004459C8"/>
    <w:rsid w:val="00445CF9"/>
    <w:rsid w:val="00446A4A"/>
    <w:rsid w:val="00453017"/>
    <w:rsid w:val="004600FA"/>
    <w:rsid w:val="00462028"/>
    <w:rsid w:val="004700F4"/>
    <w:rsid w:val="00470E54"/>
    <w:rsid w:val="004777FD"/>
    <w:rsid w:val="00486DA2"/>
    <w:rsid w:val="004A234E"/>
    <w:rsid w:val="004A4D67"/>
    <w:rsid w:val="004A5389"/>
    <w:rsid w:val="004A76FC"/>
    <w:rsid w:val="004A7EBF"/>
    <w:rsid w:val="004B08A4"/>
    <w:rsid w:val="004B6562"/>
    <w:rsid w:val="004C205B"/>
    <w:rsid w:val="004C5DE6"/>
    <w:rsid w:val="004D09E5"/>
    <w:rsid w:val="004D16AA"/>
    <w:rsid w:val="004D6194"/>
    <w:rsid w:val="004E1088"/>
    <w:rsid w:val="004F1FFC"/>
    <w:rsid w:val="004F21DB"/>
    <w:rsid w:val="005012C1"/>
    <w:rsid w:val="00501B5B"/>
    <w:rsid w:val="00501EE3"/>
    <w:rsid w:val="005037BF"/>
    <w:rsid w:val="0050632F"/>
    <w:rsid w:val="00506B01"/>
    <w:rsid w:val="005136B8"/>
    <w:rsid w:val="00520FF7"/>
    <w:rsid w:val="00527FF6"/>
    <w:rsid w:val="00531953"/>
    <w:rsid w:val="00541469"/>
    <w:rsid w:val="00542C8F"/>
    <w:rsid w:val="00543F96"/>
    <w:rsid w:val="0054414F"/>
    <w:rsid w:val="0054524F"/>
    <w:rsid w:val="0054571B"/>
    <w:rsid w:val="005466AB"/>
    <w:rsid w:val="005537F5"/>
    <w:rsid w:val="00556BA7"/>
    <w:rsid w:val="00561DD1"/>
    <w:rsid w:val="00562366"/>
    <w:rsid w:val="005625DB"/>
    <w:rsid w:val="005637BC"/>
    <w:rsid w:val="00564E0A"/>
    <w:rsid w:val="0056588C"/>
    <w:rsid w:val="0057503F"/>
    <w:rsid w:val="00575459"/>
    <w:rsid w:val="005772F4"/>
    <w:rsid w:val="005812E9"/>
    <w:rsid w:val="0058361A"/>
    <w:rsid w:val="0058450C"/>
    <w:rsid w:val="005A13BA"/>
    <w:rsid w:val="005A31BA"/>
    <w:rsid w:val="005A6DCA"/>
    <w:rsid w:val="005A713F"/>
    <w:rsid w:val="005B0B19"/>
    <w:rsid w:val="005B2D4B"/>
    <w:rsid w:val="005B2E5E"/>
    <w:rsid w:val="005B660A"/>
    <w:rsid w:val="005B6831"/>
    <w:rsid w:val="005C1BFA"/>
    <w:rsid w:val="005C5AE6"/>
    <w:rsid w:val="005C62A8"/>
    <w:rsid w:val="005D22C1"/>
    <w:rsid w:val="005D3A3E"/>
    <w:rsid w:val="005D5417"/>
    <w:rsid w:val="005D7952"/>
    <w:rsid w:val="005E0AF9"/>
    <w:rsid w:val="005E2996"/>
    <w:rsid w:val="005E5DC8"/>
    <w:rsid w:val="005E6865"/>
    <w:rsid w:val="005E7262"/>
    <w:rsid w:val="005E7414"/>
    <w:rsid w:val="005F2F00"/>
    <w:rsid w:val="005F3D6A"/>
    <w:rsid w:val="005F579A"/>
    <w:rsid w:val="005F5B8A"/>
    <w:rsid w:val="005F7419"/>
    <w:rsid w:val="005F777A"/>
    <w:rsid w:val="005F7AAE"/>
    <w:rsid w:val="005F7F2A"/>
    <w:rsid w:val="00600974"/>
    <w:rsid w:val="00612232"/>
    <w:rsid w:val="00612F44"/>
    <w:rsid w:val="00620249"/>
    <w:rsid w:val="006207B2"/>
    <w:rsid w:val="0062131E"/>
    <w:rsid w:val="0062177C"/>
    <w:rsid w:val="0062561E"/>
    <w:rsid w:val="00632029"/>
    <w:rsid w:val="0064177F"/>
    <w:rsid w:val="00646999"/>
    <w:rsid w:val="00647646"/>
    <w:rsid w:val="00647F74"/>
    <w:rsid w:val="00651E36"/>
    <w:rsid w:val="00653AB9"/>
    <w:rsid w:val="00653E6D"/>
    <w:rsid w:val="00662A94"/>
    <w:rsid w:val="00664609"/>
    <w:rsid w:val="00666CA6"/>
    <w:rsid w:val="0067073B"/>
    <w:rsid w:val="00673A06"/>
    <w:rsid w:val="00674089"/>
    <w:rsid w:val="0069175F"/>
    <w:rsid w:val="00692C7C"/>
    <w:rsid w:val="006948B2"/>
    <w:rsid w:val="006A193D"/>
    <w:rsid w:val="006A448F"/>
    <w:rsid w:val="006A44A7"/>
    <w:rsid w:val="006A4954"/>
    <w:rsid w:val="006A540C"/>
    <w:rsid w:val="006A5ECD"/>
    <w:rsid w:val="006A60DE"/>
    <w:rsid w:val="006A7693"/>
    <w:rsid w:val="006B19B4"/>
    <w:rsid w:val="006B281F"/>
    <w:rsid w:val="006B404B"/>
    <w:rsid w:val="006C0998"/>
    <w:rsid w:val="006C34D5"/>
    <w:rsid w:val="006C3A33"/>
    <w:rsid w:val="006D0BAF"/>
    <w:rsid w:val="006D12BB"/>
    <w:rsid w:val="006D27BC"/>
    <w:rsid w:val="006D2A14"/>
    <w:rsid w:val="006D654A"/>
    <w:rsid w:val="006E1989"/>
    <w:rsid w:val="006E3105"/>
    <w:rsid w:val="006E3489"/>
    <w:rsid w:val="006F0508"/>
    <w:rsid w:val="006F0BC6"/>
    <w:rsid w:val="006F2D23"/>
    <w:rsid w:val="006F344B"/>
    <w:rsid w:val="006F6EEB"/>
    <w:rsid w:val="00702750"/>
    <w:rsid w:val="00704159"/>
    <w:rsid w:val="007068FE"/>
    <w:rsid w:val="00706B0C"/>
    <w:rsid w:val="00712E25"/>
    <w:rsid w:val="00715143"/>
    <w:rsid w:val="00715E8E"/>
    <w:rsid w:val="00724464"/>
    <w:rsid w:val="00725E8C"/>
    <w:rsid w:val="00725FC3"/>
    <w:rsid w:val="00727C7D"/>
    <w:rsid w:val="00730F9B"/>
    <w:rsid w:val="00731245"/>
    <w:rsid w:val="00732217"/>
    <w:rsid w:val="00734B6D"/>
    <w:rsid w:val="007415DB"/>
    <w:rsid w:val="007427AB"/>
    <w:rsid w:val="00742FFC"/>
    <w:rsid w:val="0074390D"/>
    <w:rsid w:val="0075108D"/>
    <w:rsid w:val="007529A2"/>
    <w:rsid w:val="00754297"/>
    <w:rsid w:val="00755519"/>
    <w:rsid w:val="00755ED3"/>
    <w:rsid w:val="007562DE"/>
    <w:rsid w:val="0075688D"/>
    <w:rsid w:val="00766845"/>
    <w:rsid w:val="007709F4"/>
    <w:rsid w:val="00771252"/>
    <w:rsid w:val="007807C9"/>
    <w:rsid w:val="0078145C"/>
    <w:rsid w:val="007942DB"/>
    <w:rsid w:val="0079516A"/>
    <w:rsid w:val="0079549C"/>
    <w:rsid w:val="007A1591"/>
    <w:rsid w:val="007A3E3A"/>
    <w:rsid w:val="007A6555"/>
    <w:rsid w:val="007A6FB3"/>
    <w:rsid w:val="007B2708"/>
    <w:rsid w:val="007B3C44"/>
    <w:rsid w:val="007C0F52"/>
    <w:rsid w:val="007C1EE0"/>
    <w:rsid w:val="007C31E8"/>
    <w:rsid w:val="007C4519"/>
    <w:rsid w:val="007C5617"/>
    <w:rsid w:val="007C669B"/>
    <w:rsid w:val="007C7BFA"/>
    <w:rsid w:val="007C7FE8"/>
    <w:rsid w:val="007D1A31"/>
    <w:rsid w:val="007D1DB4"/>
    <w:rsid w:val="007D28A9"/>
    <w:rsid w:val="007D7162"/>
    <w:rsid w:val="007D76A6"/>
    <w:rsid w:val="007E0762"/>
    <w:rsid w:val="007E469E"/>
    <w:rsid w:val="007E79D1"/>
    <w:rsid w:val="007F5781"/>
    <w:rsid w:val="007F76B5"/>
    <w:rsid w:val="00800E91"/>
    <w:rsid w:val="008016FB"/>
    <w:rsid w:val="00803391"/>
    <w:rsid w:val="0080350E"/>
    <w:rsid w:val="008060C7"/>
    <w:rsid w:val="00811456"/>
    <w:rsid w:val="00811522"/>
    <w:rsid w:val="00812EF8"/>
    <w:rsid w:val="008144C5"/>
    <w:rsid w:val="00814C3E"/>
    <w:rsid w:val="00821323"/>
    <w:rsid w:val="00821BF5"/>
    <w:rsid w:val="00826DD1"/>
    <w:rsid w:val="00827992"/>
    <w:rsid w:val="008318C2"/>
    <w:rsid w:val="008337C4"/>
    <w:rsid w:val="00835A12"/>
    <w:rsid w:val="00841B7F"/>
    <w:rsid w:val="008427D1"/>
    <w:rsid w:val="008435D4"/>
    <w:rsid w:val="00843B81"/>
    <w:rsid w:val="008538F5"/>
    <w:rsid w:val="0085494B"/>
    <w:rsid w:val="00855C18"/>
    <w:rsid w:val="00860125"/>
    <w:rsid w:val="00862213"/>
    <w:rsid w:val="008646EE"/>
    <w:rsid w:val="008703B1"/>
    <w:rsid w:val="00874C2D"/>
    <w:rsid w:val="0088158B"/>
    <w:rsid w:val="00882139"/>
    <w:rsid w:val="00882253"/>
    <w:rsid w:val="00882A9D"/>
    <w:rsid w:val="008863C0"/>
    <w:rsid w:val="00890921"/>
    <w:rsid w:val="008941F1"/>
    <w:rsid w:val="008955E1"/>
    <w:rsid w:val="008A1147"/>
    <w:rsid w:val="008A17BC"/>
    <w:rsid w:val="008A338C"/>
    <w:rsid w:val="008B0203"/>
    <w:rsid w:val="008B26F8"/>
    <w:rsid w:val="008B29F8"/>
    <w:rsid w:val="008C1D4D"/>
    <w:rsid w:val="008C37B5"/>
    <w:rsid w:val="008C5AAA"/>
    <w:rsid w:val="008C7EF0"/>
    <w:rsid w:val="008D0190"/>
    <w:rsid w:val="008D19F1"/>
    <w:rsid w:val="008D1CDF"/>
    <w:rsid w:val="008D53E7"/>
    <w:rsid w:val="008D5EA1"/>
    <w:rsid w:val="008D7F52"/>
    <w:rsid w:val="008E4081"/>
    <w:rsid w:val="008E4427"/>
    <w:rsid w:val="008E794B"/>
    <w:rsid w:val="008F137C"/>
    <w:rsid w:val="008F1B16"/>
    <w:rsid w:val="008F2437"/>
    <w:rsid w:val="008F5C18"/>
    <w:rsid w:val="009035FF"/>
    <w:rsid w:val="009047AD"/>
    <w:rsid w:val="0090533A"/>
    <w:rsid w:val="00905A56"/>
    <w:rsid w:val="009060C0"/>
    <w:rsid w:val="00910F6E"/>
    <w:rsid w:val="009114B1"/>
    <w:rsid w:val="00912D70"/>
    <w:rsid w:val="0091717C"/>
    <w:rsid w:val="0091788C"/>
    <w:rsid w:val="009255DD"/>
    <w:rsid w:val="00925859"/>
    <w:rsid w:val="00925B0F"/>
    <w:rsid w:val="009277F8"/>
    <w:rsid w:val="009369A1"/>
    <w:rsid w:val="0094012A"/>
    <w:rsid w:val="00942585"/>
    <w:rsid w:val="009459D9"/>
    <w:rsid w:val="00946A4B"/>
    <w:rsid w:val="00947F28"/>
    <w:rsid w:val="00951CF6"/>
    <w:rsid w:val="00951DFB"/>
    <w:rsid w:val="0095350F"/>
    <w:rsid w:val="009542A4"/>
    <w:rsid w:val="00960FAD"/>
    <w:rsid w:val="00965570"/>
    <w:rsid w:val="0097017E"/>
    <w:rsid w:val="00973150"/>
    <w:rsid w:val="00974B48"/>
    <w:rsid w:val="00974CF4"/>
    <w:rsid w:val="00980E98"/>
    <w:rsid w:val="0098104C"/>
    <w:rsid w:val="00981EDD"/>
    <w:rsid w:val="00986639"/>
    <w:rsid w:val="00986699"/>
    <w:rsid w:val="00986C8A"/>
    <w:rsid w:val="00987686"/>
    <w:rsid w:val="0099168B"/>
    <w:rsid w:val="00993287"/>
    <w:rsid w:val="009948BA"/>
    <w:rsid w:val="00997DB5"/>
    <w:rsid w:val="009A0377"/>
    <w:rsid w:val="009A043D"/>
    <w:rsid w:val="009A0BAE"/>
    <w:rsid w:val="009A155D"/>
    <w:rsid w:val="009A464C"/>
    <w:rsid w:val="009A735E"/>
    <w:rsid w:val="009B3512"/>
    <w:rsid w:val="009B64B6"/>
    <w:rsid w:val="009C3564"/>
    <w:rsid w:val="009C4B6F"/>
    <w:rsid w:val="009D0E42"/>
    <w:rsid w:val="009D1ACD"/>
    <w:rsid w:val="009D36CF"/>
    <w:rsid w:val="009D3DE5"/>
    <w:rsid w:val="009D4422"/>
    <w:rsid w:val="009D79E7"/>
    <w:rsid w:val="009D7A5B"/>
    <w:rsid w:val="009E2639"/>
    <w:rsid w:val="009E2C1E"/>
    <w:rsid w:val="009E7D93"/>
    <w:rsid w:val="009F1700"/>
    <w:rsid w:val="009F1DED"/>
    <w:rsid w:val="009F2B52"/>
    <w:rsid w:val="009F46B7"/>
    <w:rsid w:val="00A01CB2"/>
    <w:rsid w:val="00A01E1C"/>
    <w:rsid w:val="00A02975"/>
    <w:rsid w:val="00A04747"/>
    <w:rsid w:val="00A0649A"/>
    <w:rsid w:val="00A145C0"/>
    <w:rsid w:val="00A1570A"/>
    <w:rsid w:val="00A171C6"/>
    <w:rsid w:val="00A17B78"/>
    <w:rsid w:val="00A17FE4"/>
    <w:rsid w:val="00A228AF"/>
    <w:rsid w:val="00A22D4F"/>
    <w:rsid w:val="00A23399"/>
    <w:rsid w:val="00A23604"/>
    <w:rsid w:val="00A23CDA"/>
    <w:rsid w:val="00A24A53"/>
    <w:rsid w:val="00A24E70"/>
    <w:rsid w:val="00A25AA8"/>
    <w:rsid w:val="00A25E6E"/>
    <w:rsid w:val="00A27A96"/>
    <w:rsid w:val="00A3326C"/>
    <w:rsid w:val="00A34D54"/>
    <w:rsid w:val="00A350F1"/>
    <w:rsid w:val="00A354EC"/>
    <w:rsid w:val="00A40D17"/>
    <w:rsid w:val="00A505BF"/>
    <w:rsid w:val="00A51E98"/>
    <w:rsid w:val="00A54F1A"/>
    <w:rsid w:val="00A55DCF"/>
    <w:rsid w:val="00A563FC"/>
    <w:rsid w:val="00A569DE"/>
    <w:rsid w:val="00A56E48"/>
    <w:rsid w:val="00A72BD4"/>
    <w:rsid w:val="00A75333"/>
    <w:rsid w:val="00A757A6"/>
    <w:rsid w:val="00A8074C"/>
    <w:rsid w:val="00A80BBA"/>
    <w:rsid w:val="00A8179F"/>
    <w:rsid w:val="00A83F08"/>
    <w:rsid w:val="00A92CC0"/>
    <w:rsid w:val="00A96EFE"/>
    <w:rsid w:val="00AA36A1"/>
    <w:rsid w:val="00AA4B01"/>
    <w:rsid w:val="00AB0506"/>
    <w:rsid w:val="00AB18B6"/>
    <w:rsid w:val="00AB190D"/>
    <w:rsid w:val="00AB23B3"/>
    <w:rsid w:val="00AB26DA"/>
    <w:rsid w:val="00AB58D5"/>
    <w:rsid w:val="00AB615B"/>
    <w:rsid w:val="00AC49C7"/>
    <w:rsid w:val="00AC665C"/>
    <w:rsid w:val="00AC6F7A"/>
    <w:rsid w:val="00AD1422"/>
    <w:rsid w:val="00AD7854"/>
    <w:rsid w:val="00AD7C9B"/>
    <w:rsid w:val="00AE0FB7"/>
    <w:rsid w:val="00AE1DCB"/>
    <w:rsid w:val="00AE371F"/>
    <w:rsid w:val="00AE3A75"/>
    <w:rsid w:val="00AE4746"/>
    <w:rsid w:val="00AF015B"/>
    <w:rsid w:val="00AF1FA3"/>
    <w:rsid w:val="00AF2458"/>
    <w:rsid w:val="00AF42EE"/>
    <w:rsid w:val="00AF4FA7"/>
    <w:rsid w:val="00B0310C"/>
    <w:rsid w:val="00B0328E"/>
    <w:rsid w:val="00B03E60"/>
    <w:rsid w:val="00B04973"/>
    <w:rsid w:val="00B06108"/>
    <w:rsid w:val="00B0779C"/>
    <w:rsid w:val="00B11461"/>
    <w:rsid w:val="00B1191F"/>
    <w:rsid w:val="00B21776"/>
    <w:rsid w:val="00B24756"/>
    <w:rsid w:val="00B33464"/>
    <w:rsid w:val="00B342AF"/>
    <w:rsid w:val="00B371C2"/>
    <w:rsid w:val="00B47F24"/>
    <w:rsid w:val="00B525D9"/>
    <w:rsid w:val="00B52DEE"/>
    <w:rsid w:val="00B537C2"/>
    <w:rsid w:val="00B55685"/>
    <w:rsid w:val="00B60FAC"/>
    <w:rsid w:val="00B62A44"/>
    <w:rsid w:val="00B6371D"/>
    <w:rsid w:val="00B65F2D"/>
    <w:rsid w:val="00B71FB7"/>
    <w:rsid w:val="00B72F81"/>
    <w:rsid w:val="00B7369C"/>
    <w:rsid w:val="00B73D69"/>
    <w:rsid w:val="00B75076"/>
    <w:rsid w:val="00B80380"/>
    <w:rsid w:val="00B8140C"/>
    <w:rsid w:val="00B81813"/>
    <w:rsid w:val="00B823B7"/>
    <w:rsid w:val="00B866A3"/>
    <w:rsid w:val="00B877ED"/>
    <w:rsid w:val="00B9066A"/>
    <w:rsid w:val="00B9278A"/>
    <w:rsid w:val="00B957B3"/>
    <w:rsid w:val="00B97BD7"/>
    <w:rsid w:val="00BA0C18"/>
    <w:rsid w:val="00BA0FD4"/>
    <w:rsid w:val="00BA65E9"/>
    <w:rsid w:val="00BB4E67"/>
    <w:rsid w:val="00BB70D4"/>
    <w:rsid w:val="00BC1C04"/>
    <w:rsid w:val="00BC3A3D"/>
    <w:rsid w:val="00BD3427"/>
    <w:rsid w:val="00BD44B1"/>
    <w:rsid w:val="00BD4BF3"/>
    <w:rsid w:val="00BD4E37"/>
    <w:rsid w:val="00BD525C"/>
    <w:rsid w:val="00BE028B"/>
    <w:rsid w:val="00BE6134"/>
    <w:rsid w:val="00BE709B"/>
    <w:rsid w:val="00BF3926"/>
    <w:rsid w:val="00C05DC7"/>
    <w:rsid w:val="00C108F3"/>
    <w:rsid w:val="00C11830"/>
    <w:rsid w:val="00C20B81"/>
    <w:rsid w:val="00C228EC"/>
    <w:rsid w:val="00C23751"/>
    <w:rsid w:val="00C24340"/>
    <w:rsid w:val="00C252E0"/>
    <w:rsid w:val="00C260A6"/>
    <w:rsid w:val="00C27584"/>
    <w:rsid w:val="00C324EA"/>
    <w:rsid w:val="00C34438"/>
    <w:rsid w:val="00C40D88"/>
    <w:rsid w:val="00C41463"/>
    <w:rsid w:val="00C41CAA"/>
    <w:rsid w:val="00C441C2"/>
    <w:rsid w:val="00C4573A"/>
    <w:rsid w:val="00C46356"/>
    <w:rsid w:val="00C46584"/>
    <w:rsid w:val="00C526CF"/>
    <w:rsid w:val="00C564CF"/>
    <w:rsid w:val="00C57413"/>
    <w:rsid w:val="00C616F0"/>
    <w:rsid w:val="00C62AC7"/>
    <w:rsid w:val="00C76EA5"/>
    <w:rsid w:val="00C96396"/>
    <w:rsid w:val="00CA49D1"/>
    <w:rsid w:val="00CA5138"/>
    <w:rsid w:val="00CA6001"/>
    <w:rsid w:val="00CA7B22"/>
    <w:rsid w:val="00CB3F2A"/>
    <w:rsid w:val="00CB6F7C"/>
    <w:rsid w:val="00CB6FB2"/>
    <w:rsid w:val="00CB76D3"/>
    <w:rsid w:val="00CB7FD5"/>
    <w:rsid w:val="00CC5F4C"/>
    <w:rsid w:val="00CC74C1"/>
    <w:rsid w:val="00CC7BCE"/>
    <w:rsid w:val="00CD01C8"/>
    <w:rsid w:val="00CD18DA"/>
    <w:rsid w:val="00CD3BE7"/>
    <w:rsid w:val="00CD4AB5"/>
    <w:rsid w:val="00CD52F0"/>
    <w:rsid w:val="00CD531A"/>
    <w:rsid w:val="00CD7850"/>
    <w:rsid w:val="00CD7FCB"/>
    <w:rsid w:val="00CE36CD"/>
    <w:rsid w:val="00CF1A3B"/>
    <w:rsid w:val="00CF24C4"/>
    <w:rsid w:val="00CF4C22"/>
    <w:rsid w:val="00CF7A43"/>
    <w:rsid w:val="00D0179A"/>
    <w:rsid w:val="00D02A84"/>
    <w:rsid w:val="00D04CB7"/>
    <w:rsid w:val="00D0734E"/>
    <w:rsid w:val="00D13C57"/>
    <w:rsid w:val="00D276EF"/>
    <w:rsid w:val="00D311E0"/>
    <w:rsid w:val="00D31331"/>
    <w:rsid w:val="00D358BE"/>
    <w:rsid w:val="00D4214A"/>
    <w:rsid w:val="00D46D04"/>
    <w:rsid w:val="00D4777B"/>
    <w:rsid w:val="00D50597"/>
    <w:rsid w:val="00D54D77"/>
    <w:rsid w:val="00D566D5"/>
    <w:rsid w:val="00D57760"/>
    <w:rsid w:val="00D6331C"/>
    <w:rsid w:val="00D67697"/>
    <w:rsid w:val="00D83F29"/>
    <w:rsid w:val="00D85FE3"/>
    <w:rsid w:val="00D92689"/>
    <w:rsid w:val="00D952B3"/>
    <w:rsid w:val="00D970C3"/>
    <w:rsid w:val="00DA0568"/>
    <w:rsid w:val="00DA696D"/>
    <w:rsid w:val="00DB2B8E"/>
    <w:rsid w:val="00DB2BDD"/>
    <w:rsid w:val="00DC171A"/>
    <w:rsid w:val="00DC1D7A"/>
    <w:rsid w:val="00DC2DA0"/>
    <w:rsid w:val="00DC3F6A"/>
    <w:rsid w:val="00DC6F8F"/>
    <w:rsid w:val="00DD01E9"/>
    <w:rsid w:val="00DD2142"/>
    <w:rsid w:val="00DD7234"/>
    <w:rsid w:val="00DE13CA"/>
    <w:rsid w:val="00DE2A78"/>
    <w:rsid w:val="00DE3979"/>
    <w:rsid w:val="00DE4BFE"/>
    <w:rsid w:val="00DE613C"/>
    <w:rsid w:val="00DE636E"/>
    <w:rsid w:val="00DE6986"/>
    <w:rsid w:val="00DF08AA"/>
    <w:rsid w:val="00DF426A"/>
    <w:rsid w:val="00DF7CE1"/>
    <w:rsid w:val="00E05F1D"/>
    <w:rsid w:val="00E06C2A"/>
    <w:rsid w:val="00E07798"/>
    <w:rsid w:val="00E12605"/>
    <w:rsid w:val="00E1474A"/>
    <w:rsid w:val="00E15DD1"/>
    <w:rsid w:val="00E23B1F"/>
    <w:rsid w:val="00E260DF"/>
    <w:rsid w:val="00E27A77"/>
    <w:rsid w:val="00E323DD"/>
    <w:rsid w:val="00E328E5"/>
    <w:rsid w:val="00E332B8"/>
    <w:rsid w:val="00E34547"/>
    <w:rsid w:val="00E40FAC"/>
    <w:rsid w:val="00E413B7"/>
    <w:rsid w:val="00E43E63"/>
    <w:rsid w:val="00E44B4F"/>
    <w:rsid w:val="00E44D1D"/>
    <w:rsid w:val="00E47FBD"/>
    <w:rsid w:val="00E5086B"/>
    <w:rsid w:val="00E662F6"/>
    <w:rsid w:val="00E7442D"/>
    <w:rsid w:val="00E74905"/>
    <w:rsid w:val="00E76236"/>
    <w:rsid w:val="00E76823"/>
    <w:rsid w:val="00E77831"/>
    <w:rsid w:val="00E8076A"/>
    <w:rsid w:val="00E81424"/>
    <w:rsid w:val="00E82407"/>
    <w:rsid w:val="00E91CF0"/>
    <w:rsid w:val="00E922BD"/>
    <w:rsid w:val="00E95774"/>
    <w:rsid w:val="00E95C1D"/>
    <w:rsid w:val="00E96FEC"/>
    <w:rsid w:val="00EA3F82"/>
    <w:rsid w:val="00EA4AD0"/>
    <w:rsid w:val="00EB1FCD"/>
    <w:rsid w:val="00EB2123"/>
    <w:rsid w:val="00EB2E33"/>
    <w:rsid w:val="00EB3D0A"/>
    <w:rsid w:val="00EB5687"/>
    <w:rsid w:val="00EB57C9"/>
    <w:rsid w:val="00EB76C2"/>
    <w:rsid w:val="00EB7C86"/>
    <w:rsid w:val="00EC26CB"/>
    <w:rsid w:val="00EC4382"/>
    <w:rsid w:val="00ED013B"/>
    <w:rsid w:val="00ED1698"/>
    <w:rsid w:val="00ED2767"/>
    <w:rsid w:val="00ED579A"/>
    <w:rsid w:val="00ED6A1C"/>
    <w:rsid w:val="00ED7916"/>
    <w:rsid w:val="00EE1FA8"/>
    <w:rsid w:val="00EE34F3"/>
    <w:rsid w:val="00EE53A8"/>
    <w:rsid w:val="00EE578B"/>
    <w:rsid w:val="00EE6A69"/>
    <w:rsid w:val="00EE6E86"/>
    <w:rsid w:val="00EE7A9C"/>
    <w:rsid w:val="00EF1180"/>
    <w:rsid w:val="00EF1D87"/>
    <w:rsid w:val="00EF5ED4"/>
    <w:rsid w:val="00EF6EAA"/>
    <w:rsid w:val="00EF7E9F"/>
    <w:rsid w:val="00F021D3"/>
    <w:rsid w:val="00F04746"/>
    <w:rsid w:val="00F04E26"/>
    <w:rsid w:val="00F05546"/>
    <w:rsid w:val="00F078EB"/>
    <w:rsid w:val="00F14832"/>
    <w:rsid w:val="00F16D35"/>
    <w:rsid w:val="00F3003C"/>
    <w:rsid w:val="00F321D4"/>
    <w:rsid w:val="00F3722A"/>
    <w:rsid w:val="00F42F81"/>
    <w:rsid w:val="00F43D5D"/>
    <w:rsid w:val="00F44216"/>
    <w:rsid w:val="00F4523D"/>
    <w:rsid w:val="00F469F7"/>
    <w:rsid w:val="00F4798B"/>
    <w:rsid w:val="00F51478"/>
    <w:rsid w:val="00F51EE1"/>
    <w:rsid w:val="00F52497"/>
    <w:rsid w:val="00F53489"/>
    <w:rsid w:val="00F53CFE"/>
    <w:rsid w:val="00F54471"/>
    <w:rsid w:val="00F6185A"/>
    <w:rsid w:val="00F6511F"/>
    <w:rsid w:val="00F70699"/>
    <w:rsid w:val="00F71165"/>
    <w:rsid w:val="00F8114F"/>
    <w:rsid w:val="00F814CB"/>
    <w:rsid w:val="00F81817"/>
    <w:rsid w:val="00F8196F"/>
    <w:rsid w:val="00F82359"/>
    <w:rsid w:val="00F8585F"/>
    <w:rsid w:val="00F860DC"/>
    <w:rsid w:val="00F91689"/>
    <w:rsid w:val="00F92FD1"/>
    <w:rsid w:val="00F9480A"/>
    <w:rsid w:val="00F9551F"/>
    <w:rsid w:val="00F97EBF"/>
    <w:rsid w:val="00FA1860"/>
    <w:rsid w:val="00FA2F14"/>
    <w:rsid w:val="00FA44D0"/>
    <w:rsid w:val="00FA7672"/>
    <w:rsid w:val="00FA7CCD"/>
    <w:rsid w:val="00FB6317"/>
    <w:rsid w:val="00FB7F61"/>
    <w:rsid w:val="00FC1763"/>
    <w:rsid w:val="00FC4202"/>
    <w:rsid w:val="00FC5FF7"/>
    <w:rsid w:val="00FC7B3B"/>
    <w:rsid w:val="00FD0896"/>
    <w:rsid w:val="00FD2D30"/>
    <w:rsid w:val="00FE0639"/>
    <w:rsid w:val="00FE1702"/>
    <w:rsid w:val="00FE61B3"/>
    <w:rsid w:val="00FE7762"/>
    <w:rsid w:val="00FF1D5A"/>
    <w:rsid w:val="00FF49A2"/>
    <w:rsid w:val="00FF5125"/>
    <w:rsid w:val="00FF69A5"/>
    <w:rsid w:val="00FF77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3BE90ACC"/>
  <w15:docId w15:val="{77CDE52D-F31C-4656-B404-E58352E2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E6E"/>
    <w:pPr>
      <w:spacing w:before="120" w:after="120" w:line="269" w:lineRule="auto"/>
      <w:ind w:firstLine="680"/>
      <w:jc w:val="both"/>
    </w:pPr>
    <w:rPr>
      <w:rFonts w:ascii="Arial" w:eastAsia="Arial" w:hAnsi="Arial" w:cs="Arial"/>
      <w:color w:val="231F20"/>
    </w:rPr>
  </w:style>
  <w:style w:type="paragraph" w:styleId="Ttulo1">
    <w:name w:val="heading 1"/>
    <w:next w:val="Normal"/>
    <w:link w:val="Ttulo1Char"/>
    <w:qFormat/>
    <w:rsid w:val="00357A42"/>
    <w:pPr>
      <w:keepNext/>
      <w:keepLines/>
      <w:numPr>
        <w:numId w:val="4"/>
      </w:numPr>
      <w:spacing w:before="360" w:after="240"/>
      <w:ind w:left="431" w:hanging="431"/>
      <w:jc w:val="both"/>
      <w:outlineLvl w:val="0"/>
    </w:pPr>
    <w:rPr>
      <w:rFonts w:ascii="Arial" w:eastAsia="Arial" w:hAnsi="Arial" w:cs="Arial"/>
      <w:b/>
      <w:color w:val="231F20"/>
      <w:sz w:val="24"/>
    </w:rPr>
  </w:style>
  <w:style w:type="paragraph" w:styleId="Ttulo2">
    <w:name w:val="heading 2"/>
    <w:basedOn w:val="Normal"/>
    <w:next w:val="Normal"/>
    <w:link w:val="Ttulo2Char"/>
    <w:unhideWhenUsed/>
    <w:qFormat/>
    <w:rsid w:val="008C37B5"/>
    <w:pPr>
      <w:keepNext/>
      <w:keepLines/>
      <w:numPr>
        <w:ilvl w:val="1"/>
        <w:numId w:val="4"/>
      </w:numPr>
      <w:spacing w:before="360"/>
      <w:ind w:left="578" w:hanging="578"/>
      <w:outlineLvl w:val="1"/>
    </w:pPr>
    <w:rPr>
      <w:rFonts w:eastAsiaTheme="majorEastAsia" w:cstheme="majorBidi"/>
      <w:color w:val="2F5496" w:themeColor="accent1" w:themeShade="BF"/>
      <w:sz w:val="24"/>
      <w:szCs w:val="26"/>
    </w:rPr>
  </w:style>
  <w:style w:type="paragraph" w:styleId="Ttulo3">
    <w:name w:val="heading 3"/>
    <w:basedOn w:val="Normal"/>
    <w:next w:val="Normal"/>
    <w:link w:val="Ttulo3Char"/>
    <w:unhideWhenUsed/>
    <w:qFormat/>
    <w:rsid w:val="00AC665C"/>
    <w:pPr>
      <w:keepNext/>
      <w:keepLines/>
      <w:numPr>
        <w:ilvl w:val="2"/>
        <w:numId w:val="4"/>
      </w:numPr>
      <w:spacing w:before="240" w:after="0"/>
      <w:outlineLvl w:val="2"/>
    </w:pPr>
    <w:rPr>
      <w:rFonts w:eastAsiaTheme="majorEastAsia" w:cstheme="majorBidi"/>
      <w:color w:val="1F3763" w:themeColor="accent1" w:themeShade="7F"/>
      <w:szCs w:val="24"/>
    </w:rPr>
  </w:style>
  <w:style w:type="paragraph" w:styleId="Ttulo4">
    <w:name w:val="heading 4"/>
    <w:basedOn w:val="Normal"/>
    <w:next w:val="Normal"/>
    <w:link w:val="Ttulo4Char"/>
    <w:uiPriority w:val="9"/>
    <w:unhideWhenUsed/>
    <w:qFormat/>
    <w:rsid w:val="006A7693"/>
    <w:pPr>
      <w:keepNext/>
      <w:keepLines/>
      <w:numPr>
        <w:ilvl w:val="3"/>
        <w:numId w:val="4"/>
      </w:numPr>
      <w:spacing w:before="240" w:after="0"/>
      <w:outlineLvl w:val="3"/>
    </w:pPr>
    <w:rPr>
      <w:rFonts w:eastAsiaTheme="majorEastAsia" w:cstheme="majorBidi"/>
      <w:i/>
      <w:iCs/>
      <w:color w:val="auto"/>
    </w:rPr>
  </w:style>
  <w:style w:type="paragraph" w:styleId="Ttulo5">
    <w:name w:val="heading 5"/>
    <w:basedOn w:val="Normal"/>
    <w:next w:val="Normal"/>
    <w:link w:val="Ttulo5Char"/>
    <w:unhideWhenUsed/>
    <w:qFormat/>
    <w:rsid w:val="00860125"/>
    <w:pPr>
      <w:keepNext/>
      <w:keepLines/>
      <w:numPr>
        <w:ilvl w:val="4"/>
        <w:numId w:val="4"/>
      </w:numPr>
      <w:spacing w:before="40" w:after="0" w:line="259" w:lineRule="auto"/>
      <w:outlineLvl w:val="4"/>
    </w:pPr>
    <w:rPr>
      <w:rFonts w:asciiTheme="majorHAnsi" w:eastAsiaTheme="majorEastAsia" w:hAnsiTheme="majorHAnsi" w:cstheme="majorBidi"/>
      <w:color w:val="2F5496" w:themeColor="accent1" w:themeShade="BF"/>
      <w:lang w:eastAsia="en-US"/>
    </w:rPr>
  </w:style>
  <w:style w:type="paragraph" w:styleId="Ttulo6">
    <w:name w:val="heading 6"/>
    <w:basedOn w:val="Normal"/>
    <w:next w:val="Normal"/>
    <w:link w:val="Ttulo6Char"/>
    <w:unhideWhenUsed/>
    <w:qFormat/>
    <w:rsid w:val="00860125"/>
    <w:pPr>
      <w:keepNext/>
      <w:keepLines/>
      <w:numPr>
        <w:ilvl w:val="5"/>
        <w:numId w:val="4"/>
      </w:numPr>
      <w:spacing w:before="40" w:after="0" w:line="259" w:lineRule="auto"/>
      <w:outlineLvl w:val="5"/>
    </w:pPr>
    <w:rPr>
      <w:rFonts w:asciiTheme="majorHAnsi" w:eastAsiaTheme="majorEastAsia" w:hAnsiTheme="majorHAnsi" w:cstheme="majorBidi"/>
      <w:color w:val="1F3763" w:themeColor="accent1" w:themeShade="7F"/>
      <w:lang w:eastAsia="en-US"/>
    </w:rPr>
  </w:style>
  <w:style w:type="paragraph" w:styleId="Ttulo7">
    <w:name w:val="heading 7"/>
    <w:basedOn w:val="Normal"/>
    <w:next w:val="Normal"/>
    <w:link w:val="Ttulo7Char"/>
    <w:unhideWhenUsed/>
    <w:qFormat/>
    <w:rsid w:val="00860125"/>
    <w:pPr>
      <w:keepNext/>
      <w:keepLines/>
      <w:numPr>
        <w:ilvl w:val="6"/>
        <w:numId w:val="4"/>
      </w:numPr>
      <w:spacing w:before="40" w:after="0" w:line="259" w:lineRule="auto"/>
      <w:outlineLvl w:val="6"/>
    </w:pPr>
    <w:rPr>
      <w:rFonts w:asciiTheme="majorHAnsi" w:eastAsiaTheme="majorEastAsia" w:hAnsiTheme="majorHAnsi" w:cstheme="majorBidi"/>
      <w:i/>
      <w:iCs/>
      <w:color w:val="1F3763" w:themeColor="accent1" w:themeShade="7F"/>
      <w:lang w:eastAsia="en-US"/>
    </w:rPr>
  </w:style>
  <w:style w:type="paragraph" w:styleId="Ttulo8">
    <w:name w:val="heading 8"/>
    <w:basedOn w:val="Normal"/>
    <w:next w:val="Normal"/>
    <w:link w:val="Ttulo8Char"/>
    <w:unhideWhenUsed/>
    <w:qFormat/>
    <w:rsid w:val="00860125"/>
    <w:pPr>
      <w:keepNext/>
      <w:keepLines/>
      <w:numPr>
        <w:ilvl w:val="7"/>
        <w:numId w:val="4"/>
      </w:numPr>
      <w:spacing w:before="40" w:after="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unhideWhenUsed/>
    <w:qFormat/>
    <w:rsid w:val="00860125"/>
    <w:pPr>
      <w:keepNext/>
      <w:keepLines/>
      <w:numPr>
        <w:ilvl w:val="8"/>
        <w:numId w:val="4"/>
      </w:numPr>
      <w:spacing w:before="40" w:after="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57A42"/>
    <w:rPr>
      <w:rFonts w:ascii="Arial" w:eastAsia="Arial" w:hAnsi="Arial" w:cs="Arial"/>
      <w:b/>
      <w:color w:val="231F20"/>
      <w:sz w:val="24"/>
    </w:rPr>
  </w:style>
  <w:style w:type="paragraph" w:customStyle="1" w:styleId="Item">
    <w:name w:val="Item"/>
    <w:basedOn w:val="Normal"/>
    <w:link w:val="ItemChar"/>
    <w:qFormat/>
    <w:rsid w:val="00F81817"/>
    <w:pPr>
      <w:numPr>
        <w:numId w:val="1"/>
      </w:numPr>
      <w:ind w:left="1037" w:hanging="357"/>
    </w:pPr>
  </w:style>
  <w:style w:type="paragraph" w:customStyle="1" w:styleId="Par">
    <w:name w:val="Par"/>
    <w:basedOn w:val="Normal"/>
    <w:link w:val="ParChar"/>
    <w:qFormat/>
    <w:rsid w:val="00731245"/>
    <w:pPr>
      <w:ind w:left="680" w:firstLine="0"/>
    </w:pPr>
  </w:style>
  <w:style w:type="character" w:customStyle="1" w:styleId="ItemChar">
    <w:name w:val="Item Char"/>
    <w:basedOn w:val="Fontepargpadro"/>
    <w:link w:val="Item"/>
    <w:rsid w:val="00F81817"/>
    <w:rPr>
      <w:rFonts w:ascii="Arial" w:eastAsia="Arial" w:hAnsi="Arial" w:cs="Arial"/>
      <w:color w:val="231F20"/>
    </w:rPr>
  </w:style>
  <w:style w:type="paragraph" w:customStyle="1" w:styleId="item2">
    <w:name w:val="item 2"/>
    <w:basedOn w:val="Normal"/>
    <w:link w:val="item2Char"/>
    <w:qFormat/>
    <w:rsid w:val="00855C18"/>
    <w:pPr>
      <w:numPr>
        <w:numId w:val="2"/>
      </w:numPr>
      <w:ind w:left="1037" w:hanging="357"/>
    </w:pPr>
    <w:rPr>
      <w:color w:val="1F3864" w:themeColor="accent1" w:themeShade="80"/>
    </w:rPr>
  </w:style>
  <w:style w:type="character" w:customStyle="1" w:styleId="ParChar">
    <w:name w:val="Par Char"/>
    <w:basedOn w:val="Fontepargpadro"/>
    <w:link w:val="Par"/>
    <w:rsid w:val="00731245"/>
    <w:rPr>
      <w:rFonts w:ascii="Arial" w:eastAsia="Arial" w:hAnsi="Arial" w:cs="Arial"/>
      <w:color w:val="231F20"/>
      <w:sz w:val="24"/>
    </w:rPr>
  </w:style>
  <w:style w:type="character" w:styleId="Forte">
    <w:name w:val="Strong"/>
    <w:basedOn w:val="Fontepargpadro"/>
    <w:uiPriority w:val="22"/>
    <w:qFormat/>
    <w:rsid w:val="00FA7672"/>
    <w:rPr>
      <w:b/>
      <w:bCs/>
    </w:rPr>
  </w:style>
  <w:style w:type="character" w:customStyle="1" w:styleId="item2Char">
    <w:name w:val="item 2 Char"/>
    <w:basedOn w:val="Fontepargpadro"/>
    <w:link w:val="item2"/>
    <w:rsid w:val="00855C18"/>
    <w:rPr>
      <w:rFonts w:ascii="Arial" w:eastAsia="Arial" w:hAnsi="Arial" w:cs="Arial"/>
      <w:color w:val="1F3864" w:themeColor="accent1" w:themeShade="80"/>
    </w:rPr>
  </w:style>
  <w:style w:type="paragraph" w:styleId="Corpodetexto">
    <w:name w:val="Body Text"/>
    <w:basedOn w:val="Normal"/>
    <w:link w:val="CorpodetextoChar"/>
    <w:unhideWhenUsed/>
    <w:rsid w:val="004B08A4"/>
    <w:pPr>
      <w:spacing w:line="360" w:lineRule="atLeast"/>
      <w:ind w:firstLine="709"/>
    </w:pPr>
    <w:rPr>
      <w:rFonts w:eastAsia="Times New Roman" w:cs="Times New Roman"/>
      <w:color w:val="auto"/>
      <w:szCs w:val="24"/>
    </w:rPr>
  </w:style>
  <w:style w:type="character" w:customStyle="1" w:styleId="CorpodetextoChar">
    <w:name w:val="Corpo de texto Char"/>
    <w:basedOn w:val="Fontepargpadro"/>
    <w:link w:val="Corpodetexto"/>
    <w:uiPriority w:val="99"/>
    <w:rsid w:val="004B08A4"/>
    <w:rPr>
      <w:rFonts w:ascii="Arial" w:eastAsia="Times New Roman" w:hAnsi="Arial" w:cs="Times New Roman"/>
      <w:sz w:val="24"/>
      <w:szCs w:val="24"/>
    </w:rPr>
  </w:style>
  <w:style w:type="character" w:styleId="Hyperlink">
    <w:name w:val="Hyperlink"/>
    <w:basedOn w:val="Fontepargpadro"/>
    <w:uiPriority w:val="99"/>
    <w:unhideWhenUsed/>
    <w:rsid w:val="00392E1B"/>
    <w:rPr>
      <w:color w:val="0563C1" w:themeColor="hyperlink"/>
      <w:u w:val="single"/>
    </w:rPr>
  </w:style>
  <w:style w:type="character" w:customStyle="1" w:styleId="Ttulo2Char">
    <w:name w:val="Título 2 Char"/>
    <w:basedOn w:val="Fontepargpadro"/>
    <w:link w:val="Ttulo2"/>
    <w:rsid w:val="008C37B5"/>
    <w:rPr>
      <w:rFonts w:ascii="Arial" w:eastAsiaTheme="majorEastAsia" w:hAnsi="Arial" w:cstheme="majorBidi"/>
      <w:color w:val="2F5496" w:themeColor="accent1" w:themeShade="BF"/>
      <w:sz w:val="24"/>
      <w:szCs w:val="26"/>
    </w:rPr>
  </w:style>
  <w:style w:type="character" w:customStyle="1" w:styleId="Ttulo3Char">
    <w:name w:val="Título 3 Char"/>
    <w:basedOn w:val="Fontepargpadro"/>
    <w:link w:val="Ttulo3"/>
    <w:rsid w:val="00AC665C"/>
    <w:rPr>
      <w:rFonts w:ascii="Arial" w:eastAsiaTheme="majorEastAsia" w:hAnsi="Arial" w:cstheme="majorBidi"/>
      <w:color w:val="1F3763" w:themeColor="accent1" w:themeShade="7F"/>
      <w:szCs w:val="24"/>
    </w:rPr>
  </w:style>
  <w:style w:type="paragraph" w:styleId="PargrafodaLista">
    <w:name w:val="List Paragraph"/>
    <w:basedOn w:val="Normal"/>
    <w:uiPriority w:val="34"/>
    <w:qFormat/>
    <w:rsid w:val="00392E1B"/>
    <w:pPr>
      <w:spacing w:line="360" w:lineRule="atLeast"/>
      <w:ind w:left="720" w:firstLine="709"/>
      <w:contextualSpacing/>
    </w:pPr>
    <w:rPr>
      <w:rFonts w:eastAsia="Times New Roman" w:cs="Times New Roman"/>
      <w:color w:val="auto"/>
      <w:szCs w:val="24"/>
    </w:rPr>
  </w:style>
  <w:style w:type="paragraph" w:styleId="SemEspaamento">
    <w:name w:val="No Spacing"/>
    <w:link w:val="SemEspaamentoChar"/>
    <w:uiPriority w:val="1"/>
    <w:qFormat/>
    <w:rsid w:val="00843B81"/>
    <w:pPr>
      <w:spacing w:after="0" w:line="240" w:lineRule="auto"/>
      <w:ind w:firstLine="680"/>
      <w:jc w:val="both"/>
    </w:pPr>
    <w:rPr>
      <w:rFonts w:ascii="Arial" w:eastAsia="Arial" w:hAnsi="Arial" w:cs="Arial"/>
      <w:color w:val="231F20"/>
      <w:sz w:val="24"/>
    </w:rPr>
  </w:style>
  <w:style w:type="character" w:customStyle="1" w:styleId="Ttulo4Char">
    <w:name w:val="Título 4 Char"/>
    <w:basedOn w:val="Fontepargpadro"/>
    <w:link w:val="Ttulo4"/>
    <w:uiPriority w:val="9"/>
    <w:rsid w:val="006A7693"/>
    <w:rPr>
      <w:rFonts w:ascii="Arial" w:eastAsiaTheme="majorEastAsia" w:hAnsi="Arial" w:cstheme="majorBidi"/>
      <w:i/>
      <w:iCs/>
    </w:rPr>
  </w:style>
  <w:style w:type="paragraph" w:customStyle="1" w:styleId="esq2">
    <w:name w:val="esq 2"/>
    <w:basedOn w:val="Normal"/>
    <w:link w:val="esq2Char"/>
    <w:qFormat/>
    <w:rsid w:val="00734B6D"/>
    <w:pPr>
      <w:framePr w:hSpace="113" w:wrap="around" w:vAnchor="text" w:hAnchor="text" w:y="1"/>
      <w:numPr>
        <w:ilvl w:val="1"/>
      </w:numPr>
      <w:pBdr>
        <w:top w:val="single" w:sz="8" w:space="1" w:color="808080" w:themeColor="background1" w:themeShade="80"/>
      </w:pBdr>
      <w:shd w:val="clear" w:color="auto" w:fill="808080" w:themeFill="background1" w:themeFillShade="80"/>
      <w:spacing w:after="0" w:line="250" w:lineRule="auto"/>
      <w:ind w:left="124" w:hanging="11"/>
    </w:pPr>
    <w:rPr>
      <w:rFonts w:asciiTheme="minorHAnsi" w:eastAsiaTheme="minorEastAsia" w:hAnsiTheme="minorHAnsi" w:cstheme="minorBidi"/>
      <w:b/>
      <w:caps/>
      <w:color w:val="FFFFFF" w:themeColor="background1"/>
    </w:rPr>
  </w:style>
  <w:style w:type="character" w:customStyle="1" w:styleId="esq2Char">
    <w:name w:val="esq 2 Char"/>
    <w:basedOn w:val="Fontepargpadro"/>
    <w:link w:val="esq2"/>
    <w:rsid w:val="00734B6D"/>
    <w:rPr>
      <w:b/>
      <w:caps/>
      <w:color w:val="FFFFFF" w:themeColor="background1"/>
      <w:shd w:val="clear" w:color="auto" w:fill="808080" w:themeFill="background1" w:themeFillShade="80"/>
    </w:rPr>
  </w:style>
  <w:style w:type="paragraph" w:customStyle="1" w:styleId="item0">
    <w:name w:val="item"/>
    <w:basedOn w:val="Normal"/>
    <w:link w:val="itemChar0"/>
    <w:qFormat/>
    <w:rsid w:val="0057503F"/>
    <w:pPr>
      <w:numPr>
        <w:numId w:val="3"/>
      </w:numPr>
      <w:spacing w:after="60" w:line="240" w:lineRule="auto"/>
      <w:ind w:left="851" w:hanging="227"/>
    </w:pPr>
    <w:rPr>
      <w:rFonts w:eastAsia="Times New Roman" w:cs="Times New Roman"/>
      <w:color w:val="000000"/>
    </w:rPr>
  </w:style>
  <w:style w:type="character" w:customStyle="1" w:styleId="itemChar0">
    <w:name w:val="item Char"/>
    <w:basedOn w:val="Fontepargpadro"/>
    <w:link w:val="item0"/>
    <w:rsid w:val="0057503F"/>
    <w:rPr>
      <w:rFonts w:ascii="Arial" w:eastAsia="Times New Roman" w:hAnsi="Arial" w:cs="Times New Roman"/>
      <w:color w:val="000000"/>
    </w:rPr>
  </w:style>
  <w:style w:type="table" w:styleId="Tabelacomgrade">
    <w:name w:val="Table Grid"/>
    <w:basedOn w:val="Tabelanormal"/>
    <w:uiPriority w:val="59"/>
    <w:rsid w:val="00F8181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53A8"/>
    <w:pPr>
      <w:spacing w:before="100" w:beforeAutospacing="1" w:after="100" w:afterAutospacing="1" w:line="240" w:lineRule="auto"/>
      <w:ind w:firstLine="0"/>
      <w:jc w:val="left"/>
    </w:pPr>
    <w:rPr>
      <w:rFonts w:ascii="Times New Roman" w:eastAsia="Times New Roman" w:hAnsi="Times New Roman" w:cs="Times New Roman"/>
      <w:color w:val="auto"/>
      <w:sz w:val="24"/>
      <w:szCs w:val="24"/>
    </w:rPr>
  </w:style>
  <w:style w:type="character" w:customStyle="1" w:styleId="MenoPendente1">
    <w:name w:val="Menção Pendente1"/>
    <w:basedOn w:val="Fontepargpadro"/>
    <w:uiPriority w:val="99"/>
    <w:semiHidden/>
    <w:unhideWhenUsed/>
    <w:rsid w:val="00A96EFE"/>
    <w:rPr>
      <w:color w:val="605E5C"/>
      <w:shd w:val="clear" w:color="auto" w:fill="E1DFDD"/>
    </w:rPr>
  </w:style>
  <w:style w:type="paragraph" w:customStyle="1" w:styleId="internatext">
    <w:name w:val="internatext"/>
    <w:basedOn w:val="Normal"/>
    <w:rsid w:val="00C228EC"/>
    <w:pPr>
      <w:spacing w:before="100" w:beforeAutospacing="1" w:after="100" w:afterAutospacing="1" w:line="240" w:lineRule="auto"/>
      <w:ind w:firstLine="0"/>
      <w:jc w:val="left"/>
    </w:pPr>
    <w:rPr>
      <w:rFonts w:ascii="Times New Roman" w:eastAsia="Times New Roman" w:hAnsi="Times New Roman" w:cs="Times New Roman"/>
      <w:color w:val="auto"/>
      <w:sz w:val="24"/>
      <w:szCs w:val="24"/>
    </w:rPr>
  </w:style>
  <w:style w:type="paragraph" w:customStyle="1" w:styleId="cabea">
    <w:name w:val="cabea"/>
    <w:basedOn w:val="Normal"/>
    <w:rsid w:val="00755519"/>
    <w:pPr>
      <w:spacing w:before="100" w:beforeAutospacing="1" w:after="100" w:afterAutospacing="1" w:line="240" w:lineRule="auto"/>
      <w:ind w:firstLine="0"/>
      <w:jc w:val="left"/>
    </w:pPr>
    <w:rPr>
      <w:rFonts w:ascii="Times New Roman" w:eastAsia="Times New Roman" w:hAnsi="Times New Roman" w:cs="Times New Roman"/>
      <w:color w:val="auto"/>
      <w:sz w:val="24"/>
      <w:szCs w:val="24"/>
    </w:rPr>
  </w:style>
  <w:style w:type="paragraph" w:customStyle="1" w:styleId="texto1">
    <w:name w:val="texto1"/>
    <w:basedOn w:val="Normal"/>
    <w:rsid w:val="00755519"/>
    <w:pPr>
      <w:spacing w:before="100" w:beforeAutospacing="1" w:after="100" w:afterAutospacing="1" w:line="240" w:lineRule="auto"/>
      <w:ind w:firstLine="0"/>
      <w:jc w:val="left"/>
    </w:pPr>
    <w:rPr>
      <w:rFonts w:ascii="Times New Roman" w:eastAsia="Times New Roman" w:hAnsi="Times New Roman" w:cs="Times New Roman"/>
      <w:color w:val="auto"/>
      <w:sz w:val="24"/>
      <w:szCs w:val="24"/>
    </w:rPr>
  </w:style>
  <w:style w:type="paragraph" w:styleId="Subttulo">
    <w:name w:val="Subtitle"/>
    <w:basedOn w:val="Normal"/>
    <w:next w:val="Normal"/>
    <w:link w:val="SubttuloChar"/>
    <w:uiPriority w:val="11"/>
    <w:qFormat/>
    <w:rsid w:val="00104C24"/>
    <w:pPr>
      <w:numPr>
        <w:ilvl w:val="1"/>
      </w:numPr>
      <w:pBdr>
        <w:top w:val="single" w:sz="12" w:space="1" w:color="7F7F7F" w:themeColor="text1" w:themeTint="80"/>
      </w:pBdr>
      <w:spacing w:before="240" w:line="250" w:lineRule="auto"/>
      <w:ind w:left="11" w:hanging="11"/>
    </w:pPr>
    <w:rPr>
      <w:rFonts w:asciiTheme="minorHAnsi" w:eastAsiaTheme="minorEastAsia" w:hAnsiTheme="minorHAnsi" w:cstheme="minorBidi"/>
      <w:b/>
      <w:color w:val="000000" w:themeColor="text1"/>
    </w:rPr>
  </w:style>
  <w:style w:type="character" w:customStyle="1" w:styleId="SubttuloChar">
    <w:name w:val="Subtítulo Char"/>
    <w:basedOn w:val="Fontepargpadro"/>
    <w:link w:val="Subttulo"/>
    <w:uiPriority w:val="11"/>
    <w:rsid w:val="00104C24"/>
    <w:rPr>
      <w:b/>
      <w:color w:val="000000" w:themeColor="text1"/>
    </w:rPr>
  </w:style>
  <w:style w:type="paragraph" w:styleId="Textodenotaderodap">
    <w:name w:val="footnote text"/>
    <w:basedOn w:val="Normal"/>
    <w:link w:val="TextodenotaderodapChar"/>
    <w:uiPriority w:val="99"/>
    <w:semiHidden/>
    <w:unhideWhenUsed/>
    <w:rsid w:val="005037B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037BF"/>
    <w:rPr>
      <w:rFonts w:ascii="Arial" w:eastAsia="Arial" w:hAnsi="Arial" w:cs="Arial"/>
      <w:color w:val="231F20"/>
      <w:sz w:val="20"/>
      <w:szCs w:val="20"/>
    </w:rPr>
  </w:style>
  <w:style w:type="character" w:styleId="Refdenotaderodap">
    <w:name w:val="footnote reference"/>
    <w:basedOn w:val="Fontepargpadro"/>
    <w:uiPriority w:val="99"/>
    <w:semiHidden/>
    <w:unhideWhenUsed/>
    <w:rsid w:val="005037BF"/>
    <w:rPr>
      <w:vertAlign w:val="superscript"/>
    </w:rPr>
  </w:style>
  <w:style w:type="character" w:customStyle="1" w:styleId="Ttulo5Char">
    <w:name w:val="Título 5 Char"/>
    <w:basedOn w:val="Fontepargpadro"/>
    <w:link w:val="Ttulo5"/>
    <w:rsid w:val="00860125"/>
    <w:rPr>
      <w:rFonts w:asciiTheme="majorHAnsi" w:eastAsiaTheme="majorEastAsia" w:hAnsiTheme="majorHAnsi" w:cstheme="majorBidi"/>
      <w:color w:val="2F5496" w:themeColor="accent1" w:themeShade="BF"/>
      <w:lang w:eastAsia="en-US"/>
    </w:rPr>
  </w:style>
  <w:style w:type="character" w:customStyle="1" w:styleId="Ttulo6Char">
    <w:name w:val="Título 6 Char"/>
    <w:basedOn w:val="Fontepargpadro"/>
    <w:link w:val="Ttulo6"/>
    <w:rsid w:val="00860125"/>
    <w:rPr>
      <w:rFonts w:asciiTheme="majorHAnsi" w:eastAsiaTheme="majorEastAsia" w:hAnsiTheme="majorHAnsi" w:cstheme="majorBidi"/>
      <w:color w:val="1F3763" w:themeColor="accent1" w:themeShade="7F"/>
      <w:lang w:eastAsia="en-US"/>
    </w:rPr>
  </w:style>
  <w:style w:type="character" w:customStyle="1" w:styleId="Ttulo7Char">
    <w:name w:val="Título 7 Char"/>
    <w:basedOn w:val="Fontepargpadro"/>
    <w:link w:val="Ttulo7"/>
    <w:rsid w:val="00860125"/>
    <w:rPr>
      <w:rFonts w:asciiTheme="majorHAnsi" w:eastAsiaTheme="majorEastAsia" w:hAnsiTheme="majorHAnsi" w:cstheme="majorBidi"/>
      <w:i/>
      <w:iCs/>
      <w:color w:val="1F3763" w:themeColor="accent1" w:themeShade="7F"/>
      <w:lang w:eastAsia="en-US"/>
    </w:rPr>
  </w:style>
  <w:style w:type="character" w:customStyle="1" w:styleId="Ttulo8Char">
    <w:name w:val="Título 8 Char"/>
    <w:basedOn w:val="Fontepargpadro"/>
    <w:link w:val="Ttulo8"/>
    <w:rsid w:val="00860125"/>
    <w:rPr>
      <w:rFonts w:asciiTheme="majorHAnsi" w:eastAsiaTheme="majorEastAsia" w:hAnsiTheme="majorHAnsi" w:cstheme="majorBidi"/>
      <w:color w:val="272727" w:themeColor="text1" w:themeTint="D8"/>
      <w:sz w:val="21"/>
      <w:szCs w:val="21"/>
      <w:lang w:eastAsia="en-US"/>
    </w:rPr>
  </w:style>
  <w:style w:type="character" w:customStyle="1" w:styleId="Ttulo9Char">
    <w:name w:val="Título 9 Char"/>
    <w:basedOn w:val="Fontepargpadro"/>
    <w:link w:val="Ttulo9"/>
    <w:rsid w:val="00860125"/>
    <w:rPr>
      <w:rFonts w:asciiTheme="majorHAnsi" w:eastAsiaTheme="majorEastAsia" w:hAnsiTheme="majorHAnsi" w:cstheme="majorBidi"/>
      <w:i/>
      <w:iCs/>
      <w:color w:val="272727" w:themeColor="text1" w:themeTint="D8"/>
      <w:sz w:val="21"/>
      <w:szCs w:val="21"/>
      <w:lang w:eastAsia="en-US"/>
    </w:rPr>
  </w:style>
  <w:style w:type="table" w:customStyle="1" w:styleId="TabelaSimples21">
    <w:name w:val="Tabela Simples 21"/>
    <w:basedOn w:val="Tabelanormal"/>
    <w:next w:val="TabelaSimples2"/>
    <w:uiPriority w:val="42"/>
    <w:rsid w:val="005E2996"/>
    <w:pPr>
      <w:spacing w:after="0" w:line="240" w:lineRule="auto"/>
    </w:pPr>
    <w:rPr>
      <w:rFonts w:eastAsiaTheme="minorHAnsi"/>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elaSimples2">
    <w:name w:val="Plain Table 2"/>
    <w:basedOn w:val="Tabelanormal"/>
    <w:uiPriority w:val="42"/>
    <w:rsid w:val="005E299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ireitatexto">
    <w:name w:val="Direita texto"/>
    <w:basedOn w:val="Normal"/>
    <w:link w:val="DireitatextoChar"/>
    <w:qFormat/>
    <w:rsid w:val="005E2996"/>
    <w:pPr>
      <w:framePr w:w="3119" w:hSpace="284" w:vSpace="284" w:wrap="around" w:vAnchor="text" w:hAnchor="text" w:xAlign="right" w:y="1"/>
      <w:pBdr>
        <w:top w:val="single" w:sz="6" w:space="1" w:color="808080" w:themeColor="background1" w:themeShade="80"/>
        <w:bottom w:val="single" w:sz="6" w:space="1" w:color="808080" w:themeColor="background1" w:themeShade="80"/>
      </w:pBdr>
      <w:shd w:val="clear" w:color="auto" w:fill="D9E2F3" w:themeFill="accent1" w:themeFillTint="33"/>
      <w:spacing w:before="0" w:line="259" w:lineRule="auto"/>
      <w:ind w:firstLine="0"/>
    </w:pPr>
    <w:rPr>
      <w:rFonts w:ascii="Calibri" w:eastAsia="Calibri" w:hAnsi="Calibri" w:cs="Calibri"/>
      <w:color w:val="000000"/>
      <w:sz w:val="20"/>
    </w:rPr>
  </w:style>
  <w:style w:type="character" w:customStyle="1" w:styleId="DireitatextoChar">
    <w:name w:val="Direita texto Char"/>
    <w:basedOn w:val="Fontepargpadro"/>
    <w:link w:val="Direitatexto"/>
    <w:rsid w:val="005E2996"/>
    <w:rPr>
      <w:rFonts w:ascii="Calibri" w:eastAsia="Calibri" w:hAnsi="Calibri" w:cs="Calibri"/>
      <w:color w:val="000000"/>
      <w:sz w:val="20"/>
      <w:shd w:val="clear" w:color="auto" w:fill="D9E2F3" w:themeFill="accent1" w:themeFillTint="33"/>
    </w:rPr>
  </w:style>
  <w:style w:type="character" w:styleId="nfase">
    <w:name w:val="Emphasis"/>
    <w:basedOn w:val="Fontepargpadro"/>
    <w:uiPriority w:val="20"/>
    <w:qFormat/>
    <w:rsid w:val="005E2996"/>
    <w:rPr>
      <w:i/>
      <w:iCs/>
    </w:rPr>
  </w:style>
  <w:style w:type="paragraph" w:customStyle="1" w:styleId="tAB">
    <w:name w:val="tAB"/>
    <w:basedOn w:val="Normal"/>
    <w:link w:val="tABChar"/>
    <w:qFormat/>
    <w:rsid w:val="005E2996"/>
    <w:pPr>
      <w:ind w:firstLine="0"/>
    </w:pPr>
    <w:rPr>
      <w:bCs/>
      <w:lang w:eastAsia="en-US"/>
    </w:rPr>
  </w:style>
  <w:style w:type="character" w:customStyle="1" w:styleId="tABChar">
    <w:name w:val="tAB Char"/>
    <w:basedOn w:val="Fontepargpadro"/>
    <w:link w:val="tAB"/>
    <w:rsid w:val="005E2996"/>
    <w:rPr>
      <w:rFonts w:ascii="Arial" w:eastAsia="Arial" w:hAnsi="Arial" w:cs="Arial"/>
      <w:bCs/>
      <w:color w:val="231F20"/>
      <w:lang w:eastAsia="en-US"/>
    </w:rPr>
  </w:style>
  <w:style w:type="character" w:customStyle="1" w:styleId="MenoPendente2">
    <w:name w:val="Menção Pendente2"/>
    <w:basedOn w:val="Fontepargpadro"/>
    <w:uiPriority w:val="99"/>
    <w:semiHidden/>
    <w:unhideWhenUsed/>
    <w:rsid w:val="00FE1702"/>
    <w:rPr>
      <w:color w:val="605E5C"/>
      <w:shd w:val="clear" w:color="auto" w:fill="E1DFDD"/>
    </w:rPr>
  </w:style>
  <w:style w:type="character" w:customStyle="1" w:styleId="SemEspaamentoChar">
    <w:name w:val="Sem Espaçamento Char"/>
    <w:basedOn w:val="Fontepargpadro"/>
    <w:link w:val="SemEspaamento"/>
    <w:uiPriority w:val="1"/>
    <w:rsid w:val="00AB18B6"/>
    <w:rPr>
      <w:rFonts w:ascii="Arial" w:eastAsia="Arial" w:hAnsi="Arial" w:cs="Arial"/>
      <w:color w:val="231F20"/>
      <w:sz w:val="24"/>
    </w:rPr>
  </w:style>
  <w:style w:type="paragraph" w:styleId="CabealhodoSumrio">
    <w:name w:val="TOC Heading"/>
    <w:basedOn w:val="Ttulo1"/>
    <w:next w:val="Normal"/>
    <w:uiPriority w:val="39"/>
    <w:unhideWhenUsed/>
    <w:qFormat/>
    <w:rsid w:val="00AB18B6"/>
    <w:pPr>
      <w:numPr>
        <w:numId w:val="0"/>
      </w:numPr>
      <w:spacing w:before="240" w:after="0"/>
      <w:jc w:val="left"/>
      <w:outlineLvl w:val="9"/>
    </w:pPr>
    <w:rPr>
      <w:rFonts w:asciiTheme="majorHAnsi" w:eastAsiaTheme="majorEastAsia" w:hAnsiTheme="majorHAnsi" w:cstheme="majorBidi"/>
      <w:b w:val="0"/>
      <w:color w:val="2F5496" w:themeColor="accent1" w:themeShade="BF"/>
      <w:sz w:val="32"/>
      <w:szCs w:val="32"/>
    </w:rPr>
  </w:style>
  <w:style w:type="paragraph" w:styleId="Sumrio1">
    <w:name w:val="toc 1"/>
    <w:basedOn w:val="Normal"/>
    <w:next w:val="Normal"/>
    <w:autoRedefine/>
    <w:uiPriority w:val="39"/>
    <w:unhideWhenUsed/>
    <w:rsid w:val="00AB18B6"/>
    <w:pPr>
      <w:spacing w:after="100"/>
    </w:pPr>
  </w:style>
  <w:style w:type="paragraph" w:styleId="Sumrio2">
    <w:name w:val="toc 2"/>
    <w:basedOn w:val="Normal"/>
    <w:next w:val="Normal"/>
    <w:autoRedefine/>
    <w:uiPriority w:val="39"/>
    <w:unhideWhenUsed/>
    <w:rsid w:val="00AB18B6"/>
    <w:pPr>
      <w:spacing w:after="100"/>
      <w:ind w:left="220"/>
    </w:pPr>
  </w:style>
  <w:style w:type="paragraph" w:styleId="Sumrio3">
    <w:name w:val="toc 3"/>
    <w:basedOn w:val="Normal"/>
    <w:next w:val="Normal"/>
    <w:autoRedefine/>
    <w:uiPriority w:val="39"/>
    <w:unhideWhenUsed/>
    <w:rsid w:val="00AB18B6"/>
    <w:pPr>
      <w:spacing w:after="100"/>
      <w:ind w:left="440"/>
    </w:pPr>
  </w:style>
  <w:style w:type="character" w:styleId="Refdecomentrio">
    <w:name w:val="annotation reference"/>
    <w:basedOn w:val="Fontepargpadro"/>
    <w:uiPriority w:val="99"/>
    <w:semiHidden/>
    <w:unhideWhenUsed/>
    <w:rsid w:val="00A0649A"/>
    <w:rPr>
      <w:sz w:val="16"/>
      <w:szCs w:val="16"/>
    </w:rPr>
  </w:style>
  <w:style w:type="paragraph" w:styleId="Textodecomentrio">
    <w:name w:val="annotation text"/>
    <w:basedOn w:val="Normal"/>
    <w:link w:val="TextodecomentrioChar"/>
    <w:uiPriority w:val="99"/>
    <w:semiHidden/>
    <w:unhideWhenUsed/>
    <w:rsid w:val="00A0649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649A"/>
    <w:rPr>
      <w:rFonts w:ascii="Arial" w:eastAsia="Arial" w:hAnsi="Arial" w:cs="Arial"/>
      <w:color w:val="231F20"/>
      <w:sz w:val="20"/>
      <w:szCs w:val="20"/>
    </w:rPr>
  </w:style>
  <w:style w:type="paragraph" w:styleId="Assuntodocomentrio">
    <w:name w:val="annotation subject"/>
    <w:basedOn w:val="Textodecomentrio"/>
    <w:next w:val="Textodecomentrio"/>
    <w:link w:val="AssuntodocomentrioChar"/>
    <w:uiPriority w:val="99"/>
    <w:semiHidden/>
    <w:unhideWhenUsed/>
    <w:rsid w:val="00A0649A"/>
    <w:rPr>
      <w:b/>
      <w:bCs/>
    </w:rPr>
  </w:style>
  <w:style w:type="character" w:customStyle="1" w:styleId="AssuntodocomentrioChar">
    <w:name w:val="Assunto do comentário Char"/>
    <w:basedOn w:val="TextodecomentrioChar"/>
    <w:link w:val="Assuntodocomentrio"/>
    <w:uiPriority w:val="99"/>
    <w:semiHidden/>
    <w:rsid w:val="00A0649A"/>
    <w:rPr>
      <w:rFonts w:ascii="Arial" w:eastAsia="Arial" w:hAnsi="Arial" w:cs="Arial"/>
      <w:b/>
      <w:bCs/>
      <w:color w:val="231F20"/>
      <w:sz w:val="20"/>
      <w:szCs w:val="20"/>
    </w:rPr>
  </w:style>
  <w:style w:type="paragraph" w:styleId="Textodebalo">
    <w:name w:val="Balloon Text"/>
    <w:basedOn w:val="Normal"/>
    <w:link w:val="TextodebaloChar"/>
    <w:uiPriority w:val="99"/>
    <w:semiHidden/>
    <w:unhideWhenUsed/>
    <w:rsid w:val="00A0649A"/>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0649A"/>
    <w:rPr>
      <w:rFonts w:ascii="Segoe UI" w:eastAsia="Arial" w:hAnsi="Segoe UI" w:cs="Segoe UI"/>
      <w:color w:val="231F20"/>
      <w:sz w:val="18"/>
      <w:szCs w:val="18"/>
    </w:rPr>
  </w:style>
  <w:style w:type="character" w:customStyle="1" w:styleId="fontstyle01">
    <w:name w:val="fontstyle01"/>
    <w:basedOn w:val="Fontepargpadro"/>
    <w:rsid w:val="00A80BBA"/>
    <w:rPr>
      <w:rFonts w:ascii="Humanist521BT-RomanCondensed" w:hAnsi="Humanist521BT-RomanCondensed" w:hint="default"/>
      <w:b w:val="0"/>
      <w:bCs w:val="0"/>
      <w:i w:val="0"/>
      <w:iCs w:val="0"/>
      <w:color w:val="323276"/>
      <w:sz w:val="28"/>
      <w:szCs w:val="28"/>
    </w:rPr>
  </w:style>
  <w:style w:type="paragraph" w:styleId="Cabealho">
    <w:name w:val="header"/>
    <w:basedOn w:val="Normal"/>
    <w:link w:val="CabealhoChar"/>
    <w:uiPriority w:val="99"/>
    <w:unhideWhenUsed/>
    <w:rsid w:val="0080350E"/>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80350E"/>
    <w:rPr>
      <w:rFonts w:ascii="Arial" w:eastAsia="Arial" w:hAnsi="Arial" w:cs="Arial"/>
      <w:color w:val="231F20"/>
    </w:rPr>
  </w:style>
  <w:style w:type="table" w:customStyle="1" w:styleId="Tabelacomgrade1">
    <w:name w:val="Tabela com grade1"/>
    <w:basedOn w:val="Tabelanormal"/>
    <w:next w:val="Tabelacomgrade"/>
    <w:uiPriority w:val="59"/>
    <w:rsid w:val="00012749"/>
    <w:pPr>
      <w:spacing w:after="0" w:line="240" w:lineRule="auto"/>
      <w:jc w:val="both"/>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FD089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FD089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72762">
      <w:bodyDiv w:val="1"/>
      <w:marLeft w:val="0"/>
      <w:marRight w:val="0"/>
      <w:marTop w:val="0"/>
      <w:marBottom w:val="0"/>
      <w:divBdr>
        <w:top w:val="none" w:sz="0" w:space="0" w:color="auto"/>
        <w:left w:val="none" w:sz="0" w:space="0" w:color="auto"/>
        <w:bottom w:val="none" w:sz="0" w:space="0" w:color="auto"/>
        <w:right w:val="none" w:sz="0" w:space="0" w:color="auto"/>
      </w:divBdr>
    </w:div>
    <w:div w:id="158346254">
      <w:bodyDiv w:val="1"/>
      <w:marLeft w:val="0"/>
      <w:marRight w:val="0"/>
      <w:marTop w:val="0"/>
      <w:marBottom w:val="0"/>
      <w:divBdr>
        <w:top w:val="none" w:sz="0" w:space="0" w:color="auto"/>
        <w:left w:val="none" w:sz="0" w:space="0" w:color="auto"/>
        <w:bottom w:val="none" w:sz="0" w:space="0" w:color="auto"/>
        <w:right w:val="none" w:sz="0" w:space="0" w:color="auto"/>
      </w:divBdr>
      <w:divsChild>
        <w:div w:id="1113548681">
          <w:marLeft w:val="0"/>
          <w:marRight w:val="0"/>
          <w:marTop w:val="0"/>
          <w:marBottom w:val="0"/>
          <w:divBdr>
            <w:top w:val="none" w:sz="0" w:space="0" w:color="auto"/>
            <w:left w:val="none" w:sz="0" w:space="0" w:color="auto"/>
            <w:bottom w:val="none" w:sz="0" w:space="0" w:color="auto"/>
            <w:right w:val="none" w:sz="0" w:space="0" w:color="auto"/>
          </w:divBdr>
        </w:div>
      </w:divsChild>
    </w:div>
    <w:div w:id="679238293">
      <w:bodyDiv w:val="1"/>
      <w:marLeft w:val="0"/>
      <w:marRight w:val="0"/>
      <w:marTop w:val="0"/>
      <w:marBottom w:val="0"/>
      <w:divBdr>
        <w:top w:val="none" w:sz="0" w:space="0" w:color="auto"/>
        <w:left w:val="none" w:sz="0" w:space="0" w:color="auto"/>
        <w:bottom w:val="none" w:sz="0" w:space="0" w:color="auto"/>
        <w:right w:val="none" w:sz="0" w:space="0" w:color="auto"/>
      </w:divBdr>
    </w:div>
    <w:div w:id="729183788">
      <w:bodyDiv w:val="1"/>
      <w:marLeft w:val="0"/>
      <w:marRight w:val="0"/>
      <w:marTop w:val="0"/>
      <w:marBottom w:val="0"/>
      <w:divBdr>
        <w:top w:val="none" w:sz="0" w:space="0" w:color="auto"/>
        <w:left w:val="none" w:sz="0" w:space="0" w:color="auto"/>
        <w:bottom w:val="none" w:sz="0" w:space="0" w:color="auto"/>
        <w:right w:val="none" w:sz="0" w:space="0" w:color="auto"/>
      </w:divBdr>
    </w:div>
    <w:div w:id="735057968">
      <w:bodyDiv w:val="1"/>
      <w:marLeft w:val="0"/>
      <w:marRight w:val="0"/>
      <w:marTop w:val="0"/>
      <w:marBottom w:val="0"/>
      <w:divBdr>
        <w:top w:val="none" w:sz="0" w:space="0" w:color="auto"/>
        <w:left w:val="none" w:sz="0" w:space="0" w:color="auto"/>
        <w:bottom w:val="none" w:sz="0" w:space="0" w:color="auto"/>
        <w:right w:val="none" w:sz="0" w:space="0" w:color="auto"/>
      </w:divBdr>
    </w:div>
    <w:div w:id="738820045">
      <w:bodyDiv w:val="1"/>
      <w:marLeft w:val="0"/>
      <w:marRight w:val="0"/>
      <w:marTop w:val="0"/>
      <w:marBottom w:val="0"/>
      <w:divBdr>
        <w:top w:val="none" w:sz="0" w:space="0" w:color="auto"/>
        <w:left w:val="none" w:sz="0" w:space="0" w:color="auto"/>
        <w:bottom w:val="none" w:sz="0" w:space="0" w:color="auto"/>
        <w:right w:val="none" w:sz="0" w:space="0" w:color="auto"/>
      </w:divBdr>
    </w:div>
    <w:div w:id="752631380">
      <w:bodyDiv w:val="1"/>
      <w:marLeft w:val="0"/>
      <w:marRight w:val="0"/>
      <w:marTop w:val="0"/>
      <w:marBottom w:val="0"/>
      <w:divBdr>
        <w:top w:val="none" w:sz="0" w:space="0" w:color="auto"/>
        <w:left w:val="none" w:sz="0" w:space="0" w:color="auto"/>
        <w:bottom w:val="none" w:sz="0" w:space="0" w:color="auto"/>
        <w:right w:val="none" w:sz="0" w:space="0" w:color="auto"/>
      </w:divBdr>
    </w:div>
    <w:div w:id="773673976">
      <w:bodyDiv w:val="1"/>
      <w:marLeft w:val="0"/>
      <w:marRight w:val="0"/>
      <w:marTop w:val="0"/>
      <w:marBottom w:val="0"/>
      <w:divBdr>
        <w:top w:val="none" w:sz="0" w:space="0" w:color="auto"/>
        <w:left w:val="none" w:sz="0" w:space="0" w:color="auto"/>
        <w:bottom w:val="none" w:sz="0" w:space="0" w:color="auto"/>
        <w:right w:val="none" w:sz="0" w:space="0" w:color="auto"/>
      </w:divBdr>
    </w:div>
    <w:div w:id="844319691">
      <w:bodyDiv w:val="1"/>
      <w:marLeft w:val="0"/>
      <w:marRight w:val="0"/>
      <w:marTop w:val="0"/>
      <w:marBottom w:val="0"/>
      <w:divBdr>
        <w:top w:val="none" w:sz="0" w:space="0" w:color="auto"/>
        <w:left w:val="none" w:sz="0" w:space="0" w:color="auto"/>
        <w:bottom w:val="none" w:sz="0" w:space="0" w:color="auto"/>
        <w:right w:val="none" w:sz="0" w:space="0" w:color="auto"/>
      </w:divBdr>
    </w:div>
    <w:div w:id="875116806">
      <w:bodyDiv w:val="1"/>
      <w:marLeft w:val="0"/>
      <w:marRight w:val="0"/>
      <w:marTop w:val="0"/>
      <w:marBottom w:val="0"/>
      <w:divBdr>
        <w:top w:val="none" w:sz="0" w:space="0" w:color="auto"/>
        <w:left w:val="none" w:sz="0" w:space="0" w:color="auto"/>
        <w:bottom w:val="none" w:sz="0" w:space="0" w:color="auto"/>
        <w:right w:val="none" w:sz="0" w:space="0" w:color="auto"/>
      </w:divBdr>
    </w:div>
    <w:div w:id="963267119">
      <w:bodyDiv w:val="1"/>
      <w:marLeft w:val="0"/>
      <w:marRight w:val="0"/>
      <w:marTop w:val="0"/>
      <w:marBottom w:val="0"/>
      <w:divBdr>
        <w:top w:val="none" w:sz="0" w:space="0" w:color="auto"/>
        <w:left w:val="none" w:sz="0" w:space="0" w:color="auto"/>
        <w:bottom w:val="none" w:sz="0" w:space="0" w:color="auto"/>
        <w:right w:val="none" w:sz="0" w:space="0" w:color="auto"/>
      </w:divBdr>
    </w:div>
    <w:div w:id="1131289843">
      <w:bodyDiv w:val="1"/>
      <w:marLeft w:val="0"/>
      <w:marRight w:val="0"/>
      <w:marTop w:val="0"/>
      <w:marBottom w:val="0"/>
      <w:divBdr>
        <w:top w:val="none" w:sz="0" w:space="0" w:color="auto"/>
        <w:left w:val="none" w:sz="0" w:space="0" w:color="auto"/>
        <w:bottom w:val="none" w:sz="0" w:space="0" w:color="auto"/>
        <w:right w:val="none" w:sz="0" w:space="0" w:color="auto"/>
      </w:divBdr>
    </w:div>
    <w:div w:id="1267497722">
      <w:bodyDiv w:val="1"/>
      <w:marLeft w:val="0"/>
      <w:marRight w:val="0"/>
      <w:marTop w:val="0"/>
      <w:marBottom w:val="0"/>
      <w:divBdr>
        <w:top w:val="none" w:sz="0" w:space="0" w:color="auto"/>
        <w:left w:val="none" w:sz="0" w:space="0" w:color="auto"/>
        <w:bottom w:val="none" w:sz="0" w:space="0" w:color="auto"/>
        <w:right w:val="none" w:sz="0" w:space="0" w:color="auto"/>
      </w:divBdr>
    </w:div>
    <w:div w:id="1294020691">
      <w:bodyDiv w:val="1"/>
      <w:marLeft w:val="0"/>
      <w:marRight w:val="0"/>
      <w:marTop w:val="0"/>
      <w:marBottom w:val="0"/>
      <w:divBdr>
        <w:top w:val="none" w:sz="0" w:space="0" w:color="auto"/>
        <w:left w:val="none" w:sz="0" w:space="0" w:color="auto"/>
        <w:bottom w:val="none" w:sz="0" w:space="0" w:color="auto"/>
        <w:right w:val="none" w:sz="0" w:space="0" w:color="auto"/>
      </w:divBdr>
    </w:div>
    <w:div w:id="1332290719">
      <w:bodyDiv w:val="1"/>
      <w:marLeft w:val="0"/>
      <w:marRight w:val="0"/>
      <w:marTop w:val="0"/>
      <w:marBottom w:val="0"/>
      <w:divBdr>
        <w:top w:val="none" w:sz="0" w:space="0" w:color="auto"/>
        <w:left w:val="none" w:sz="0" w:space="0" w:color="auto"/>
        <w:bottom w:val="none" w:sz="0" w:space="0" w:color="auto"/>
        <w:right w:val="none" w:sz="0" w:space="0" w:color="auto"/>
      </w:divBdr>
    </w:div>
    <w:div w:id="1357271876">
      <w:bodyDiv w:val="1"/>
      <w:marLeft w:val="0"/>
      <w:marRight w:val="0"/>
      <w:marTop w:val="0"/>
      <w:marBottom w:val="0"/>
      <w:divBdr>
        <w:top w:val="none" w:sz="0" w:space="0" w:color="auto"/>
        <w:left w:val="none" w:sz="0" w:space="0" w:color="auto"/>
        <w:bottom w:val="none" w:sz="0" w:space="0" w:color="auto"/>
        <w:right w:val="none" w:sz="0" w:space="0" w:color="auto"/>
      </w:divBdr>
    </w:div>
    <w:div w:id="1455516775">
      <w:bodyDiv w:val="1"/>
      <w:marLeft w:val="0"/>
      <w:marRight w:val="0"/>
      <w:marTop w:val="0"/>
      <w:marBottom w:val="0"/>
      <w:divBdr>
        <w:top w:val="none" w:sz="0" w:space="0" w:color="auto"/>
        <w:left w:val="none" w:sz="0" w:space="0" w:color="auto"/>
        <w:bottom w:val="none" w:sz="0" w:space="0" w:color="auto"/>
        <w:right w:val="none" w:sz="0" w:space="0" w:color="auto"/>
      </w:divBdr>
    </w:div>
    <w:div w:id="1459837761">
      <w:bodyDiv w:val="1"/>
      <w:marLeft w:val="0"/>
      <w:marRight w:val="0"/>
      <w:marTop w:val="0"/>
      <w:marBottom w:val="0"/>
      <w:divBdr>
        <w:top w:val="none" w:sz="0" w:space="0" w:color="auto"/>
        <w:left w:val="none" w:sz="0" w:space="0" w:color="auto"/>
        <w:bottom w:val="none" w:sz="0" w:space="0" w:color="auto"/>
        <w:right w:val="none" w:sz="0" w:space="0" w:color="auto"/>
      </w:divBdr>
      <w:divsChild>
        <w:div w:id="708535392">
          <w:marLeft w:val="0"/>
          <w:marRight w:val="0"/>
          <w:marTop w:val="0"/>
          <w:marBottom w:val="0"/>
          <w:divBdr>
            <w:top w:val="none" w:sz="0" w:space="0" w:color="auto"/>
            <w:left w:val="none" w:sz="0" w:space="0" w:color="auto"/>
            <w:bottom w:val="none" w:sz="0" w:space="0" w:color="auto"/>
            <w:right w:val="none" w:sz="0" w:space="0" w:color="auto"/>
          </w:divBdr>
          <w:divsChild>
            <w:div w:id="10013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59658">
      <w:bodyDiv w:val="1"/>
      <w:marLeft w:val="0"/>
      <w:marRight w:val="0"/>
      <w:marTop w:val="0"/>
      <w:marBottom w:val="0"/>
      <w:divBdr>
        <w:top w:val="none" w:sz="0" w:space="0" w:color="auto"/>
        <w:left w:val="none" w:sz="0" w:space="0" w:color="auto"/>
        <w:bottom w:val="none" w:sz="0" w:space="0" w:color="auto"/>
        <w:right w:val="none" w:sz="0" w:space="0" w:color="auto"/>
      </w:divBdr>
    </w:div>
    <w:div w:id="1611014460">
      <w:bodyDiv w:val="1"/>
      <w:marLeft w:val="0"/>
      <w:marRight w:val="0"/>
      <w:marTop w:val="0"/>
      <w:marBottom w:val="0"/>
      <w:divBdr>
        <w:top w:val="none" w:sz="0" w:space="0" w:color="auto"/>
        <w:left w:val="none" w:sz="0" w:space="0" w:color="auto"/>
        <w:bottom w:val="none" w:sz="0" w:space="0" w:color="auto"/>
        <w:right w:val="none" w:sz="0" w:space="0" w:color="auto"/>
      </w:divBdr>
    </w:div>
    <w:div w:id="1664971833">
      <w:bodyDiv w:val="1"/>
      <w:marLeft w:val="0"/>
      <w:marRight w:val="0"/>
      <w:marTop w:val="0"/>
      <w:marBottom w:val="0"/>
      <w:divBdr>
        <w:top w:val="none" w:sz="0" w:space="0" w:color="auto"/>
        <w:left w:val="none" w:sz="0" w:space="0" w:color="auto"/>
        <w:bottom w:val="none" w:sz="0" w:space="0" w:color="auto"/>
        <w:right w:val="none" w:sz="0" w:space="0" w:color="auto"/>
      </w:divBdr>
      <w:divsChild>
        <w:div w:id="215161734">
          <w:marLeft w:val="0"/>
          <w:marRight w:val="0"/>
          <w:marTop w:val="0"/>
          <w:marBottom w:val="0"/>
          <w:divBdr>
            <w:top w:val="none" w:sz="0" w:space="0" w:color="auto"/>
            <w:left w:val="none" w:sz="0" w:space="0" w:color="auto"/>
            <w:bottom w:val="none" w:sz="0" w:space="0" w:color="auto"/>
            <w:right w:val="none" w:sz="0" w:space="0" w:color="auto"/>
          </w:divBdr>
          <w:divsChild>
            <w:div w:id="7231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5677">
      <w:bodyDiv w:val="1"/>
      <w:marLeft w:val="0"/>
      <w:marRight w:val="0"/>
      <w:marTop w:val="0"/>
      <w:marBottom w:val="0"/>
      <w:divBdr>
        <w:top w:val="none" w:sz="0" w:space="0" w:color="auto"/>
        <w:left w:val="none" w:sz="0" w:space="0" w:color="auto"/>
        <w:bottom w:val="none" w:sz="0" w:space="0" w:color="auto"/>
        <w:right w:val="none" w:sz="0" w:space="0" w:color="auto"/>
      </w:divBdr>
      <w:divsChild>
        <w:div w:id="3022582">
          <w:marLeft w:val="1166"/>
          <w:marRight w:val="0"/>
          <w:marTop w:val="0"/>
          <w:marBottom w:val="0"/>
          <w:divBdr>
            <w:top w:val="none" w:sz="0" w:space="0" w:color="auto"/>
            <w:left w:val="none" w:sz="0" w:space="0" w:color="auto"/>
            <w:bottom w:val="none" w:sz="0" w:space="0" w:color="auto"/>
            <w:right w:val="none" w:sz="0" w:space="0" w:color="auto"/>
          </w:divBdr>
        </w:div>
        <w:div w:id="149251900">
          <w:marLeft w:val="1166"/>
          <w:marRight w:val="0"/>
          <w:marTop w:val="0"/>
          <w:marBottom w:val="0"/>
          <w:divBdr>
            <w:top w:val="none" w:sz="0" w:space="0" w:color="auto"/>
            <w:left w:val="none" w:sz="0" w:space="0" w:color="auto"/>
            <w:bottom w:val="none" w:sz="0" w:space="0" w:color="auto"/>
            <w:right w:val="none" w:sz="0" w:space="0" w:color="auto"/>
          </w:divBdr>
        </w:div>
        <w:div w:id="562982558">
          <w:marLeft w:val="547"/>
          <w:marRight w:val="0"/>
          <w:marTop w:val="0"/>
          <w:marBottom w:val="0"/>
          <w:divBdr>
            <w:top w:val="none" w:sz="0" w:space="0" w:color="auto"/>
            <w:left w:val="none" w:sz="0" w:space="0" w:color="auto"/>
            <w:bottom w:val="none" w:sz="0" w:space="0" w:color="auto"/>
            <w:right w:val="none" w:sz="0" w:space="0" w:color="auto"/>
          </w:divBdr>
        </w:div>
        <w:div w:id="619998161">
          <w:marLeft w:val="1166"/>
          <w:marRight w:val="0"/>
          <w:marTop w:val="0"/>
          <w:marBottom w:val="0"/>
          <w:divBdr>
            <w:top w:val="none" w:sz="0" w:space="0" w:color="auto"/>
            <w:left w:val="none" w:sz="0" w:space="0" w:color="auto"/>
            <w:bottom w:val="none" w:sz="0" w:space="0" w:color="auto"/>
            <w:right w:val="none" w:sz="0" w:space="0" w:color="auto"/>
          </w:divBdr>
        </w:div>
        <w:div w:id="711074986">
          <w:marLeft w:val="1166"/>
          <w:marRight w:val="0"/>
          <w:marTop w:val="0"/>
          <w:marBottom w:val="0"/>
          <w:divBdr>
            <w:top w:val="none" w:sz="0" w:space="0" w:color="auto"/>
            <w:left w:val="none" w:sz="0" w:space="0" w:color="auto"/>
            <w:bottom w:val="none" w:sz="0" w:space="0" w:color="auto"/>
            <w:right w:val="none" w:sz="0" w:space="0" w:color="auto"/>
          </w:divBdr>
        </w:div>
        <w:div w:id="873078680">
          <w:marLeft w:val="1166"/>
          <w:marRight w:val="0"/>
          <w:marTop w:val="0"/>
          <w:marBottom w:val="0"/>
          <w:divBdr>
            <w:top w:val="none" w:sz="0" w:space="0" w:color="auto"/>
            <w:left w:val="none" w:sz="0" w:space="0" w:color="auto"/>
            <w:bottom w:val="none" w:sz="0" w:space="0" w:color="auto"/>
            <w:right w:val="none" w:sz="0" w:space="0" w:color="auto"/>
          </w:divBdr>
        </w:div>
        <w:div w:id="1023363263">
          <w:marLeft w:val="1166"/>
          <w:marRight w:val="0"/>
          <w:marTop w:val="0"/>
          <w:marBottom w:val="0"/>
          <w:divBdr>
            <w:top w:val="none" w:sz="0" w:space="0" w:color="auto"/>
            <w:left w:val="none" w:sz="0" w:space="0" w:color="auto"/>
            <w:bottom w:val="none" w:sz="0" w:space="0" w:color="auto"/>
            <w:right w:val="none" w:sz="0" w:space="0" w:color="auto"/>
          </w:divBdr>
        </w:div>
        <w:div w:id="1123311515">
          <w:marLeft w:val="1166"/>
          <w:marRight w:val="0"/>
          <w:marTop w:val="0"/>
          <w:marBottom w:val="0"/>
          <w:divBdr>
            <w:top w:val="none" w:sz="0" w:space="0" w:color="auto"/>
            <w:left w:val="none" w:sz="0" w:space="0" w:color="auto"/>
            <w:bottom w:val="none" w:sz="0" w:space="0" w:color="auto"/>
            <w:right w:val="none" w:sz="0" w:space="0" w:color="auto"/>
          </w:divBdr>
        </w:div>
        <w:div w:id="1150095346">
          <w:marLeft w:val="1166"/>
          <w:marRight w:val="0"/>
          <w:marTop w:val="0"/>
          <w:marBottom w:val="0"/>
          <w:divBdr>
            <w:top w:val="none" w:sz="0" w:space="0" w:color="auto"/>
            <w:left w:val="none" w:sz="0" w:space="0" w:color="auto"/>
            <w:bottom w:val="none" w:sz="0" w:space="0" w:color="auto"/>
            <w:right w:val="none" w:sz="0" w:space="0" w:color="auto"/>
          </w:divBdr>
        </w:div>
        <w:div w:id="1179612682">
          <w:marLeft w:val="1166"/>
          <w:marRight w:val="0"/>
          <w:marTop w:val="0"/>
          <w:marBottom w:val="0"/>
          <w:divBdr>
            <w:top w:val="none" w:sz="0" w:space="0" w:color="auto"/>
            <w:left w:val="none" w:sz="0" w:space="0" w:color="auto"/>
            <w:bottom w:val="none" w:sz="0" w:space="0" w:color="auto"/>
            <w:right w:val="none" w:sz="0" w:space="0" w:color="auto"/>
          </w:divBdr>
        </w:div>
        <w:div w:id="1305624298">
          <w:marLeft w:val="1166"/>
          <w:marRight w:val="0"/>
          <w:marTop w:val="0"/>
          <w:marBottom w:val="0"/>
          <w:divBdr>
            <w:top w:val="none" w:sz="0" w:space="0" w:color="auto"/>
            <w:left w:val="none" w:sz="0" w:space="0" w:color="auto"/>
            <w:bottom w:val="none" w:sz="0" w:space="0" w:color="auto"/>
            <w:right w:val="none" w:sz="0" w:space="0" w:color="auto"/>
          </w:divBdr>
        </w:div>
      </w:divsChild>
    </w:div>
    <w:div w:id="1730768345">
      <w:bodyDiv w:val="1"/>
      <w:marLeft w:val="0"/>
      <w:marRight w:val="0"/>
      <w:marTop w:val="0"/>
      <w:marBottom w:val="0"/>
      <w:divBdr>
        <w:top w:val="none" w:sz="0" w:space="0" w:color="auto"/>
        <w:left w:val="none" w:sz="0" w:space="0" w:color="auto"/>
        <w:bottom w:val="none" w:sz="0" w:space="0" w:color="auto"/>
        <w:right w:val="none" w:sz="0" w:space="0" w:color="auto"/>
      </w:divBdr>
    </w:div>
    <w:div w:id="1815638441">
      <w:bodyDiv w:val="1"/>
      <w:marLeft w:val="0"/>
      <w:marRight w:val="0"/>
      <w:marTop w:val="0"/>
      <w:marBottom w:val="0"/>
      <w:divBdr>
        <w:top w:val="none" w:sz="0" w:space="0" w:color="auto"/>
        <w:left w:val="none" w:sz="0" w:space="0" w:color="auto"/>
        <w:bottom w:val="none" w:sz="0" w:space="0" w:color="auto"/>
        <w:right w:val="none" w:sz="0" w:space="0" w:color="auto"/>
      </w:divBdr>
    </w:div>
    <w:div w:id="1833135882">
      <w:bodyDiv w:val="1"/>
      <w:marLeft w:val="0"/>
      <w:marRight w:val="0"/>
      <w:marTop w:val="0"/>
      <w:marBottom w:val="0"/>
      <w:divBdr>
        <w:top w:val="none" w:sz="0" w:space="0" w:color="auto"/>
        <w:left w:val="none" w:sz="0" w:space="0" w:color="auto"/>
        <w:bottom w:val="none" w:sz="0" w:space="0" w:color="auto"/>
        <w:right w:val="none" w:sz="0" w:space="0" w:color="auto"/>
      </w:divBdr>
    </w:div>
    <w:div w:id="1855922277">
      <w:bodyDiv w:val="1"/>
      <w:marLeft w:val="0"/>
      <w:marRight w:val="0"/>
      <w:marTop w:val="0"/>
      <w:marBottom w:val="0"/>
      <w:divBdr>
        <w:top w:val="none" w:sz="0" w:space="0" w:color="auto"/>
        <w:left w:val="none" w:sz="0" w:space="0" w:color="auto"/>
        <w:bottom w:val="none" w:sz="0" w:space="0" w:color="auto"/>
        <w:right w:val="none" w:sz="0" w:space="0" w:color="auto"/>
      </w:divBdr>
    </w:div>
    <w:div w:id="1857227813">
      <w:bodyDiv w:val="1"/>
      <w:marLeft w:val="0"/>
      <w:marRight w:val="0"/>
      <w:marTop w:val="0"/>
      <w:marBottom w:val="0"/>
      <w:divBdr>
        <w:top w:val="none" w:sz="0" w:space="0" w:color="auto"/>
        <w:left w:val="none" w:sz="0" w:space="0" w:color="auto"/>
        <w:bottom w:val="none" w:sz="0" w:space="0" w:color="auto"/>
        <w:right w:val="none" w:sz="0" w:space="0" w:color="auto"/>
      </w:divBdr>
    </w:div>
    <w:div w:id="1944145999">
      <w:bodyDiv w:val="1"/>
      <w:marLeft w:val="0"/>
      <w:marRight w:val="0"/>
      <w:marTop w:val="0"/>
      <w:marBottom w:val="0"/>
      <w:divBdr>
        <w:top w:val="none" w:sz="0" w:space="0" w:color="auto"/>
        <w:left w:val="none" w:sz="0" w:space="0" w:color="auto"/>
        <w:bottom w:val="none" w:sz="0" w:space="0" w:color="auto"/>
        <w:right w:val="none" w:sz="0" w:space="0" w:color="auto"/>
      </w:divBdr>
    </w:div>
    <w:div w:id="1955791580">
      <w:bodyDiv w:val="1"/>
      <w:marLeft w:val="0"/>
      <w:marRight w:val="0"/>
      <w:marTop w:val="0"/>
      <w:marBottom w:val="0"/>
      <w:divBdr>
        <w:top w:val="none" w:sz="0" w:space="0" w:color="auto"/>
        <w:left w:val="none" w:sz="0" w:space="0" w:color="auto"/>
        <w:bottom w:val="none" w:sz="0" w:space="0" w:color="auto"/>
        <w:right w:val="none" w:sz="0" w:space="0" w:color="auto"/>
      </w:divBdr>
      <w:divsChild>
        <w:div w:id="1989245456">
          <w:marLeft w:val="0"/>
          <w:marRight w:val="0"/>
          <w:marTop w:val="0"/>
          <w:marBottom w:val="0"/>
          <w:divBdr>
            <w:top w:val="none" w:sz="0" w:space="0" w:color="auto"/>
            <w:left w:val="none" w:sz="0" w:space="0" w:color="auto"/>
            <w:bottom w:val="none" w:sz="0" w:space="0" w:color="auto"/>
            <w:right w:val="none" w:sz="0" w:space="0" w:color="auto"/>
          </w:divBdr>
          <w:divsChild>
            <w:div w:id="323097027">
              <w:marLeft w:val="0"/>
              <w:marRight w:val="0"/>
              <w:marTop w:val="0"/>
              <w:marBottom w:val="0"/>
              <w:divBdr>
                <w:top w:val="none" w:sz="0" w:space="0" w:color="auto"/>
                <w:left w:val="none" w:sz="0" w:space="0" w:color="auto"/>
                <w:bottom w:val="none" w:sz="0" w:space="0" w:color="auto"/>
                <w:right w:val="none" w:sz="0" w:space="0" w:color="auto"/>
              </w:divBdr>
              <w:divsChild>
                <w:div w:id="255796877">
                  <w:marLeft w:val="0"/>
                  <w:marRight w:val="0"/>
                  <w:marTop w:val="0"/>
                  <w:marBottom w:val="0"/>
                  <w:divBdr>
                    <w:top w:val="none" w:sz="0" w:space="0" w:color="auto"/>
                    <w:left w:val="none" w:sz="0" w:space="0" w:color="auto"/>
                    <w:bottom w:val="none" w:sz="0" w:space="0" w:color="auto"/>
                    <w:right w:val="none" w:sz="0" w:space="0" w:color="auto"/>
                  </w:divBdr>
                  <w:divsChild>
                    <w:div w:id="554896272">
                      <w:marLeft w:val="0"/>
                      <w:marRight w:val="0"/>
                      <w:marTop w:val="0"/>
                      <w:marBottom w:val="0"/>
                      <w:divBdr>
                        <w:top w:val="none" w:sz="0" w:space="0" w:color="auto"/>
                        <w:left w:val="none" w:sz="0" w:space="0" w:color="auto"/>
                        <w:bottom w:val="none" w:sz="0" w:space="0" w:color="auto"/>
                        <w:right w:val="none" w:sz="0" w:space="0" w:color="auto"/>
                      </w:divBdr>
                      <w:divsChild>
                        <w:div w:id="614291153">
                          <w:marLeft w:val="0"/>
                          <w:marRight w:val="0"/>
                          <w:marTop w:val="0"/>
                          <w:marBottom w:val="0"/>
                          <w:divBdr>
                            <w:top w:val="none" w:sz="0" w:space="0" w:color="auto"/>
                            <w:left w:val="none" w:sz="0" w:space="0" w:color="auto"/>
                            <w:bottom w:val="none" w:sz="0" w:space="0" w:color="auto"/>
                            <w:right w:val="none" w:sz="0" w:space="0" w:color="auto"/>
                          </w:divBdr>
                          <w:divsChild>
                            <w:div w:id="800341117">
                              <w:marLeft w:val="0"/>
                              <w:marRight w:val="0"/>
                              <w:marTop w:val="0"/>
                              <w:marBottom w:val="0"/>
                              <w:divBdr>
                                <w:top w:val="none" w:sz="0" w:space="0" w:color="auto"/>
                                <w:left w:val="none" w:sz="0" w:space="0" w:color="auto"/>
                                <w:bottom w:val="none" w:sz="0" w:space="0" w:color="auto"/>
                                <w:right w:val="none" w:sz="0" w:space="0" w:color="auto"/>
                              </w:divBdr>
                              <w:divsChild>
                                <w:div w:id="235163791">
                                  <w:marLeft w:val="0"/>
                                  <w:marRight w:val="0"/>
                                  <w:marTop w:val="0"/>
                                  <w:marBottom w:val="0"/>
                                  <w:divBdr>
                                    <w:top w:val="none" w:sz="0" w:space="0" w:color="auto"/>
                                    <w:left w:val="none" w:sz="0" w:space="0" w:color="auto"/>
                                    <w:bottom w:val="none" w:sz="0" w:space="0" w:color="auto"/>
                                    <w:right w:val="none" w:sz="0" w:space="0" w:color="auto"/>
                                  </w:divBdr>
                                  <w:divsChild>
                                    <w:div w:id="1314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42545">
      <w:bodyDiv w:val="1"/>
      <w:marLeft w:val="0"/>
      <w:marRight w:val="0"/>
      <w:marTop w:val="0"/>
      <w:marBottom w:val="0"/>
      <w:divBdr>
        <w:top w:val="none" w:sz="0" w:space="0" w:color="auto"/>
        <w:left w:val="none" w:sz="0" w:space="0" w:color="auto"/>
        <w:bottom w:val="none" w:sz="0" w:space="0" w:color="auto"/>
        <w:right w:val="none" w:sz="0" w:space="0" w:color="auto"/>
      </w:divBdr>
      <w:divsChild>
        <w:div w:id="344134867">
          <w:marLeft w:val="0"/>
          <w:marRight w:val="0"/>
          <w:marTop w:val="0"/>
          <w:marBottom w:val="0"/>
          <w:divBdr>
            <w:top w:val="none" w:sz="0" w:space="0" w:color="auto"/>
            <w:left w:val="none" w:sz="0" w:space="0" w:color="auto"/>
            <w:bottom w:val="none" w:sz="0" w:space="0" w:color="auto"/>
            <w:right w:val="none" w:sz="0" w:space="0" w:color="auto"/>
          </w:divBdr>
          <w:divsChild>
            <w:div w:id="19658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27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5-2018/2018/Lei/L13709.htm" TargetMode="External"/><Relationship Id="rId18" Type="http://schemas.openxmlformats.org/officeDocument/2006/relationships/hyperlink" Target="http://www.planalto.gov.br/ccivil_03/_ato2019-2022/2019/decreto/D9690.htm" TargetMode="External"/><Relationship Id="rId26" Type="http://schemas.openxmlformats.org/officeDocument/2006/relationships/hyperlink" Target="http://www.ouvidoria.sc.gov.br" TargetMode="External"/><Relationship Id="rId39" Type="http://schemas.openxmlformats.org/officeDocument/2006/relationships/diagramData" Target="diagrams/data4.xml"/><Relationship Id="rId21" Type="http://schemas.openxmlformats.org/officeDocument/2006/relationships/diagramLayout" Target="diagrams/layout1.xml"/><Relationship Id="rId34" Type="http://schemas.openxmlformats.org/officeDocument/2006/relationships/diagramLayout" Target="diagrams/layout3.xml"/><Relationship Id="rId42" Type="http://schemas.openxmlformats.org/officeDocument/2006/relationships/diagramColors" Target="diagrams/colors4.xml"/><Relationship Id="rId47" Type="http://schemas.openxmlformats.org/officeDocument/2006/relationships/diagramQuickStyle" Target="diagrams/quickStyle5.xm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1-2014/2011/lei/l12527.htm" TargetMode="External"/><Relationship Id="rId29" Type="http://schemas.openxmlformats.org/officeDocument/2006/relationships/diagramLayout" Target="diagrams/layout2.xml"/><Relationship Id="rId11" Type="http://schemas.openxmlformats.org/officeDocument/2006/relationships/hyperlink" Target="http://www.planalto.gov.br/ccivil_03/_ato2015-2018/2017/lei/l13460.htm" TargetMode="External"/><Relationship Id="rId24" Type="http://schemas.microsoft.com/office/2007/relationships/diagramDrawing" Target="diagrams/drawing1.xml"/><Relationship Id="rId32" Type="http://schemas.microsoft.com/office/2007/relationships/diagramDrawing" Target="diagrams/drawing2.xml"/><Relationship Id="rId37" Type="http://schemas.microsoft.com/office/2007/relationships/diagramDrawing" Target="diagrams/drawing3.xml"/><Relationship Id="rId40" Type="http://schemas.openxmlformats.org/officeDocument/2006/relationships/diagramLayout" Target="diagrams/layout4.xml"/><Relationship Id="rId45" Type="http://schemas.openxmlformats.org/officeDocument/2006/relationships/diagramData" Target="diagrams/data5.xm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planalto.gov.br/ccivil_03/_ato2015-2018/2017/lei/l13460.htm" TargetMode="External"/><Relationship Id="rId19" Type="http://schemas.openxmlformats.org/officeDocument/2006/relationships/hyperlink" Target="http://www.planalto.gov.br/ccivil_03/_ato2019-2022/2019/decreto/D9690.htm" TargetMode="External"/><Relationship Id="rId31" Type="http://schemas.openxmlformats.org/officeDocument/2006/relationships/diagramColors" Target="diagrams/colors2.xml"/><Relationship Id="rId44" Type="http://schemas.openxmlformats.org/officeDocument/2006/relationships/hyperlink" Target="http://www.ouvidoria.sc.gov.br"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uvidorias.gov.br/ouvidorias/capacitacao/profoco-a-distancia" TargetMode="External"/><Relationship Id="rId14" Type="http://schemas.openxmlformats.org/officeDocument/2006/relationships/hyperlink" Target="https://www.google.com/search?q=decreto+9094&amp;oq=decreto+9094&amp;aqs=chrome.0.0j35i39j0l4.3181j0j4&amp;sourceid=chrome&amp;ie=UTF-8" TargetMode="External"/><Relationship Id="rId22" Type="http://schemas.openxmlformats.org/officeDocument/2006/relationships/diagramQuickStyle" Target="diagrams/quickStyle1.xml"/><Relationship Id="rId27" Type="http://schemas.openxmlformats.org/officeDocument/2006/relationships/hyperlink" Target="http://www.ouvidoria.sc.gov.br" TargetMode="External"/><Relationship Id="rId30" Type="http://schemas.openxmlformats.org/officeDocument/2006/relationships/diagramQuickStyle" Target="diagrams/quickStyle2.xml"/><Relationship Id="rId35" Type="http://schemas.openxmlformats.org/officeDocument/2006/relationships/diagramQuickStyle" Target="diagrams/quickStyle3.xml"/><Relationship Id="rId43" Type="http://schemas.microsoft.com/office/2007/relationships/diagramDrawing" Target="diagrams/drawing4.xml"/><Relationship Id="rId48" Type="http://schemas.openxmlformats.org/officeDocument/2006/relationships/diagramColors" Target="diagrams/colors5.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planalto.gov.br/ccivil_03/_Ato2015-2018/2018/Lei/L13709.htm" TargetMode="External"/><Relationship Id="rId17" Type="http://schemas.openxmlformats.org/officeDocument/2006/relationships/hyperlink" Target="http://www.planalto.gov.br/ccivil_03/_ato2011-2014/2011/lei/l12527.htm" TargetMode="External"/><Relationship Id="rId25" Type="http://schemas.openxmlformats.org/officeDocument/2006/relationships/hyperlink" Target="mailto:ouvidoria@ouvidoria.sc.gov.br" TargetMode="External"/><Relationship Id="rId33" Type="http://schemas.openxmlformats.org/officeDocument/2006/relationships/diagramData" Target="diagrams/data3.xml"/><Relationship Id="rId38" Type="http://schemas.openxmlformats.org/officeDocument/2006/relationships/hyperlink" Target="http://www.ouvidoria.sc.gov.br" TargetMode="External"/><Relationship Id="rId46" Type="http://schemas.openxmlformats.org/officeDocument/2006/relationships/diagramLayout" Target="diagrams/layout5.xml"/><Relationship Id="rId20" Type="http://schemas.openxmlformats.org/officeDocument/2006/relationships/diagramData" Target="diagrams/data1.xml"/><Relationship Id="rId41" Type="http://schemas.openxmlformats.org/officeDocument/2006/relationships/diagramQuickStyle" Target="diagrams/quickStyle4.xm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gle.com/search?q=decreto+9094&amp;oq=decreto+9094&amp;aqs=chrome.0.0j35i39j0l4.3181j0j4&amp;sourceid=chrome&amp;ie=UTF-8" TargetMode="External"/><Relationship Id="rId23" Type="http://schemas.openxmlformats.org/officeDocument/2006/relationships/diagramColors" Target="diagrams/colors1.xml"/><Relationship Id="rId28" Type="http://schemas.openxmlformats.org/officeDocument/2006/relationships/diagramData" Target="diagrams/data2.xml"/><Relationship Id="rId36" Type="http://schemas.openxmlformats.org/officeDocument/2006/relationships/diagramColors" Target="diagrams/colors3.xml"/><Relationship Id="rId49" Type="http://schemas.microsoft.com/office/2007/relationships/diagramDrawing" Target="diagrams/drawing5.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hyperlink" Target="mailto:ouvidoria@cge.sc.gov.br" TargetMode="External"/></Relationships>
</file>

<file path=word/_rels/foot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3.png"/><Relationship Id="rId1" Type="http://schemas.openxmlformats.org/officeDocument/2006/relationships/hyperlink" Target="mailto:ouvidoria@cg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072417-2F6A-4ED6-B49C-664B54566CC2}" type="doc">
      <dgm:prSet loTypeId="urn:microsoft.com/office/officeart/2005/8/layout/bProcess3" loCatId="process" qsTypeId="urn:microsoft.com/office/officeart/2005/8/quickstyle/simple1" qsCatId="simple" csTypeId="urn:microsoft.com/office/officeart/2005/8/colors/colorful5" csCatId="colorful" phldr="1"/>
      <dgm:spPr/>
      <dgm:t>
        <a:bodyPr/>
        <a:lstStyle/>
        <a:p>
          <a:endParaRPr lang="pt-BR"/>
        </a:p>
      </dgm:t>
    </dgm:pt>
    <dgm:pt modelId="{E74A4146-0DAD-4BAF-A51B-75C959169B84}">
      <dgm:prSet phldrT="[Texto]" custT="1"/>
      <dgm:spPr/>
      <dgm:t>
        <a:bodyPr/>
        <a:lstStyle/>
        <a:p>
          <a:pPr algn="ctr"/>
          <a:r>
            <a:rPr lang="pt-BR" sz="1050">
              <a:solidFill>
                <a:sysClr val="windowText" lastClr="000000"/>
              </a:solidFill>
            </a:rPr>
            <a:t>Recebimento </a:t>
          </a:r>
        </a:p>
      </dgm:t>
    </dgm:pt>
    <dgm:pt modelId="{2E26F794-15A1-4ED9-B984-8421113BD702}" type="parTrans" cxnId="{0D5B1D64-AF09-41FC-BA77-598B42E35F99}">
      <dgm:prSet/>
      <dgm:spPr/>
      <dgm:t>
        <a:bodyPr/>
        <a:lstStyle/>
        <a:p>
          <a:pPr algn="ctr"/>
          <a:endParaRPr lang="pt-BR" sz="1050">
            <a:solidFill>
              <a:sysClr val="windowText" lastClr="000000"/>
            </a:solidFill>
          </a:endParaRPr>
        </a:p>
      </dgm:t>
    </dgm:pt>
    <dgm:pt modelId="{B7DDB92D-F8BA-4E54-9B63-3FC394E1393A}" type="sibTrans" cxnId="{0D5B1D64-AF09-41FC-BA77-598B42E35F99}">
      <dgm:prSet custT="1"/>
      <dgm:spPr>
        <a:ln w="28575"/>
      </dgm:spPr>
      <dgm:t>
        <a:bodyPr/>
        <a:lstStyle/>
        <a:p>
          <a:pPr algn="ctr"/>
          <a:endParaRPr lang="pt-BR" sz="1050">
            <a:solidFill>
              <a:sysClr val="windowText" lastClr="000000"/>
            </a:solidFill>
          </a:endParaRPr>
        </a:p>
      </dgm:t>
    </dgm:pt>
    <dgm:pt modelId="{5B6D87DF-1EFF-42C3-A81C-FBC218F6B5BC}">
      <dgm:prSet phldrT="[Texto]" custT="1"/>
      <dgm:spPr/>
      <dgm:t>
        <a:bodyPr/>
        <a:lstStyle/>
        <a:p>
          <a:pPr algn="ctr"/>
          <a:r>
            <a:rPr lang="pt-BR" sz="1050">
              <a:solidFill>
                <a:sysClr val="windowText" lastClr="000000"/>
              </a:solidFill>
            </a:rPr>
            <a:t>Análise</a:t>
          </a:r>
        </a:p>
      </dgm:t>
    </dgm:pt>
    <dgm:pt modelId="{D461F44D-57D0-45C7-9056-93444B338A05}" type="parTrans" cxnId="{BD7F35DA-5D5B-4C7B-A897-C53A34A0FE41}">
      <dgm:prSet/>
      <dgm:spPr/>
      <dgm:t>
        <a:bodyPr/>
        <a:lstStyle/>
        <a:p>
          <a:pPr algn="ctr"/>
          <a:endParaRPr lang="pt-BR" sz="1050">
            <a:solidFill>
              <a:sysClr val="windowText" lastClr="000000"/>
            </a:solidFill>
          </a:endParaRPr>
        </a:p>
      </dgm:t>
    </dgm:pt>
    <dgm:pt modelId="{0F49AFA7-C077-4DD1-A4D6-90D21F19D484}" type="sibTrans" cxnId="{BD7F35DA-5D5B-4C7B-A897-C53A34A0FE41}">
      <dgm:prSet custT="1"/>
      <dgm:spPr>
        <a:ln w="28575"/>
      </dgm:spPr>
      <dgm:t>
        <a:bodyPr/>
        <a:lstStyle/>
        <a:p>
          <a:pPr algn="ctr"/>
          <a:endParaRPr lang="pt-BR" sz="1050">
            <a:solidFill>
              <a:sysClr val="windowText" lastClr="000000"/>
            </a:solidFill>
          </a:endParaRPr>
        </a:p>
      </dgm:t>
    </dgm:pt>
    <dgm:pt modelId="{34893965-B9EF-4E58-91F4-91EEBDE070F2}">
      <dgm:prSet phldrT="[Texto]" custT="1"/>
      <dgm:spPr/>
      <dgm:t>
        <a:bodyPr lIns="0" rIns="0"/>
        <a:lstStyle/>
        <a:p>
          <a:pPr algn="ctr"/>
          <a:r>
            <a:rPr lang="pt-BR" sz="1050">
              <a:solidFill>
                <a:sysClr val="windowText" lastClr="000000"/>
              </a:solidFill>
            </a:rPr>
            <a:t>Encaminhamento as unidades técnicas / administrativas</a:t>
          </a:r>
        </a:p>
      </dgm:t>
    </dgm:pt>
    <dgm:pt modelId="{5E02C293-5AC9-4E8C-BE5C-61DDBBC82439}" type="parTrans" cxnId="{0242EF19-F6D0-40B6-826C-A8D10EC39306}">
      <dgm:prSet/>
      <dgm:spPr/>
      <dgm:t>
        <a:bodyPr/>
        <a:lstStyle/>
        <a:p>
          <a:pPr algn="ctr"/>
          <a:endParaRPr lang="pt-BR" sz="1050">
            <a:solidFill>
              <a:sysClr val="windowText" lastClr="000000"/>
            </a:solidFill>
          </a:endParaRPr>
        </a:p>
      </dgm:t>
    </dgm:pt>
    <dgm:pt modelId="{C5DAD726-E5A1-4030-BDE6-3FB30976D4D0}" type="sibTrans" cxnId="{0242EF19-F6D0-40B6-826C-A8D10EC39306}">
      <dgm:prSet custT="1"/>
      <dgm:spPr>
        <a:ln w="28575"/>
      </dgm:spPr>
      <dgm:t>
        <a:bodyPr/>
        <a:lstStyle/>
        <a:p>
          <a:pPr algn="ctr"/>
          <a:endParaRPr lang="pt-BR" sz="1050">
            <a:solidFill>
              <a:sysClr val="windowText" lastClr="000000"/>
            </a:solidFill>
          </a:endParaRPr>
        </a:p>
      </dgm:t>
    </dgm:pt>
    <dgm:pt modelId="{6C8C31B5-55D5-4767-8DFA-50F2CC4E24DE}">
      <dgm:prSet phldrT="[Texto]" custT="1"/>
      <dgm:spPr/>
      <dgm:t>
        <a:bodyPr/>
        <a:lstStyle/>
        <a:p>
          <a:pPr algn="ctr"/>
          <a:r>
            <a:rPr lang="pt-BR" sz="1050">
              <a:solidFill>
                <a:sysClr val="windowText" lastClr="000000"/>
              </a:solidFill>
            </a:rPr>
            <a:t>Encaminhamento a  OGE</a:t>
          </a:r>
        </a:p>
      </dgm:t>
    </dgm:pt>
    <dgm:pt modelId="{AC26DDAE-8CAF-4008-97BC-6506CEAADECA}" type="parTrans" cxnId="{7B99A885-C87C-4402-8443-14990167A1E7}">
      <dgm:prSet/>
      <dgm:spPr/>
      <dgm:t>
        <a:bodyPr/>
        <a:lstStyle/>
        <a:p>
          <a:pPr algn="ctr"/>
          <a:endParaRPr lang="pt-BR" sz="1050">
            <a:solidFill>
              <a:sysClr val="windowText" lastClr="000000"/>
            </a:solidFill>
          </a:endParaRPr>
        </a:p>
      </dgm:t>
    </dgm:pt>
    <dgm:pt modelId="{9B5422FA-F09C-4831-B1EA-BFA1AAEC4892}" type="sibTrans" cxnId="{7B99A885-C87C-4402-8443-14990167A1E7}">
      <dgm:prSet>
        <dgm:style>
          <a:lnRef idx="3">
            <a:schemeClr val="dk1"/>
          </a:lnRef>
          <a:fillRef idx="0">
            <a:schemeClr val="dk1"/>
          </a:fillRef>
          <a:effectRef idx="2">
            <a:schemeClr val="dk1"/>
          </a:effectRef>
          <a:fontRef idx="minor">
            <a:schemeClr val="tx1"/>
          </a:fontRef>
        </dgm:style>
      </dgm:prSet>
      <dgm:spPr/>
      <dgm:t>
        <a:bodyPr/>
        <a:lstStyle/>
        <a:p>
          <a:pPr algn="ctr"/>
          <a:endParaRPr lang="pt-BR" sz="1050">
            <a:solidFill>
              <a:sysClr val="windowText" lastClr="000000"/>
            </a:solidFill>
          </a:endParaRPr>
        </a:p>
      </dgm:t>
    </dgm:pt>
    <dgm:pt modelId="{5854D655-A2E7-4C63-B981-BA96139B4D56}">
      <dgm:prSet phldrT="[Texto]" custT="1"/>
      <dgm:spPr/>
      <dgm:t>
        <a:bodyPr lIns="0" rIns="0"/>
        <a:lstStyle/>
        <a:p>
          <a:pPr algn="ctr"/>
          <a:r>
            <a:rPr lang="pt-BR" sz="1050">
              <a:solidFill>
                <a:sysClr val="windowText" lastClr="000000"/>
              </a:solidFill>
            </a:rPr>
            <a:t>Acompanhamento</a:t>
          </a:r>
        </a:p>
      </dgm:t>
    </dgm:pt>
    <dgm:pt modelId="{A22D7301-8043-4645-87C8-F8B44135A9F5}" type="parTrans" cxnId="{B7DA2B3A-B1AF-48E8-862C-54AFAB10F681}">
      <dgm:prSet/>
      <dgm:spPr/>
      <dgm:t>
        <a:bodyPr/>
        <a:lstStyle/>
        <a:p>
          <a:pPr algn="ctr"/>
          <a:endParaRPr lang="pt-BR" sz="1050">
            <a:solidFill>
              <a:sysClr val="windowText" lastClr="000000"/>
            </a:solidFill>
          </a:endParaRPr>
        </a:p>
      </dgm:t>
    </dgm:pt>
    <dgm:pt modelId="{C2B98CEA-4B5D-49DC-8B33-2DAEDAFCA320}" type="sibTrans" cxnId="{B7DA2B3A-B1AF-48E8-862C-54AFAB10F681}">
      <dgm:prSet custT="1"/>
      <dgm:spPr>
        <a:ln w="28575"/>
      </dgm:spPr>
      <dgm:t>
        <a:bodyPr/>
        <a:lstStyle/>
        <a:p>
          <a:pPr algn="ctr"/>
          <a:endParaRPr lang="pt-BR" sz="1050">
            <a:solidFill>
              <a:sysClr val="windowText" lastClr="000000"/>
            </a:solidFill>
          </a:endParaRPr>
        </a:p>
      </dgm:t>
    </dgm:pt>
    <dgm:pt modelId="{4222BCBB-7FC8-4CF0-97B2-D456F24A86E5}">
      <dgm:prSet phldrT="[Texto]" custT="1"/>
      <dgm:spPr/>
      <dgm:t>
        <a:bodyPr/>
        <a:lstStyle/>
        <a:p>
          <a:pPr algn="ctr"/>
          <a:r>
            <a:rPr lang="pt-BR" sz="1050">
              <a:solidFill>
                <a:sysClr val="windowText" lastClr="000000"/>
              </a:solidFill>
            </a:rPr>
            <a:t>Elaboração da Resposta ao manifestante</a:t>
          </a:r>
        </a:p>
      </dgm:t>
    </dgm:pt>
    <dgm:pt modelId="{F4B00C95-215F-4CE1-873F-F6BB20B7E731}" type="parTrans" cxnId="{E49982B1-B0D6-43E3-8C0D-1757958E37A1}">
      <dgm:prSet/>
      <dgm:spPr/>
      <dgm:t>
        <a:bodyPr/>
        <a:lstStyle/>
        <a:p>
          <a:pPr algn="ctr"/>
          <a:endParaRPr lang="pt-BR" sz="1050">
            <a:solidFill>
              <a:sysClr val="windowText" lastClr="000000"/>
            </a:solidFill>
          </a:endParaRPr>
        </a:p>
      </dgm:t>
    </dgm:pt>
    <dgm:pt modelId="{9C108273-930C-4DB8-8470-E731D6769508}" type="sibTrans" cxnId="{E49982B1-B0D6-43E3-8C0D-1757958E37A1}">
      <dgm:prSet custT="1"/>
      <dgm:spPr>
        <a:ln w="28575"/>
      </dgm:spPr>
      <dgm:t>
        <a:bodyPr/>
        <a:lstStyle/>
        <a:p>
          <a:pPr algn="ctr"/>
          <a:endParaRPr lang="pt-BR" sz="1050">
            <a:solidFill>
              <a:sysClr val="windowText" lastClr="000000"/>
            </a:solidFill>
          </a:endParaRPr>
        </a:p>
      </dgm:t>
    </dgm:pt>
    <dgm:pt modelId="{734549CB-6C5A-4E0F-974B-A1C83C519CD6}">
      <dgm:prSet phldrT="[Texto]"/>
      <dgm:spPr/>
      <dgm:t>
        <a:bodyPr/>
        <a:lstStyle/>
        <a:p>
          <a:pPr algn="ctr"/>
          <a:r>
            <a:rPr lang="pt-BR">
              <a:solidFill>
                <a:sysClr val="windowText" lastClr="000000"/>
              </a:solidFill>
            </a:rPr>
            <a:t>Envio</a:t>
          </a:r>
          <a:r>
            <a:rPr lang="pt-BR" baseline="0">
              <a:solidFill>
                <a:sysClr val="windowText" lastClr="000000"/>
              </a:solidFill>
            </a:rPr>
            <a:t> da decisão administrativa final ao usuário/cidadão</a:t>
          </a:r>
          <a:endParaRPr lang="pt-BR">
            <a:solidFill>
              <a:sysClr val="windowText" lastClr="000000"/>
            </a:solidFill>
          </a:endParaRPr>
        </a:p>
      </dgm:t>
    </dgm:pt>
    <dgm:pt modelId="{F9DEAE69-8E4F-407C-90B1-3518E9902AA7}" type="parTrans" cxnId="{46D7E2DE-AF93-4A1C-B76C-53A5BA326A25}">
      <dgm:prSet/>
      <dgm:spPr/>
      <dgm:t>
        <a:bodyPr/>
        <a:lstStyle/>
        <a:p>
          <a:pPr algn="ctr"/>
          <a:endParaRPr lang="pt-BR"/>
        </a:p>
      </dgm:t>
    </dgm:pt>
    <dgm:pt modelId="{A7074BE0-F4B3-46EA-B64D-5C3104AF2D41}" type="sibTrans" cxnId="{46D7E2DE-AF93-4A1C-B76C-53A5BA326A25}">
      <dgm:prSet/>
      <dgm:spPr/>
      <dgm:t>
        <a:bodyPr/>
        <a:lstStyle/>
        <a:p>
          <a:pPr algn="ctr"/>
          <a:endParaRPr lang="pt-BR"/>
        </a:p>
      </dgm:t>
    </dgm:pt>
    <dgm:pt modelId="{53865081-9A83-4335-A150-14063218CBF6}" type="pres">
      <dgm:prSet presAssocID="{CB072417-2F6A-4ED6-B49C-664B54566CC2}" presName="Name0" presStyleCnt="0">
        <dgm:presLayoutVars>
          <dgm:dir/>
          <dgm:resizeHandles val="exact"/>
        </dgm:presLayoutVars>
      </dgm:prSet>
      <dgm:spPr/>
    </dgm:pt>
    <dgm:pt modelId="{AD894F47-0BEF-4214-A289-E88002FFE3F0}" type="pres">
      <dgm:prSet presAssocID="{E74A4146-0DAD-4BAF-A51B-75C959169B84}" presName="node" presStyleLbl="node1" presStyleIdx="0" presStyleCnt="7">
        <dgm:presLayoutVars>
          <dgm:bulletEnabled val="1"/>
        </dgm:presLayoutVars>
      </dgm:prSet>
      <dgm:spPr/>
    </dgm:pt>
    <dgm:pt modelId="{8C3E5F29-3437-4A56-83C1-1E447A9144F8}" type="pres">
      <dgm:prSet presAssocID="{B7DDB92D-F8BA-4E54-9B63-3FC394E1393A}" presName="sibTrans" presStyleLbl="sibTrans1D1" presStyleIdx="0" presStyleCnt="6"/>
      <dgm:spPr/>
    </dgm:pt>
    <dgm:pt modelId="{41E514E4-041E-4AF8-857C-179242510E92}" type="pres">
      <dgm:prSet presAssocID="{B7DDB92D-F8BA-4E54-9B63-3FC394E1393A}" presName="connectorText" presStyleLbl="sibTrans1D1" presStyleIdx="0" presStyleCnt="6"/>
      <dgm:spPr/>
    </dgm:pt>
    <dgm:pt modelId="{5628C8B0-25CC-4C8C-934C-9A76D42129BF}" type="pres">
      <dgm:prSet presAssocID="{5B6D87DF-1EFF-42C3-A81C-FBC218F6B5BC}" presName="node" presStyleLbl="node1" presStyleIdx="1" presStyleCnt="7">
        <dgm:presLayoutVars>
          <dgm:bulletEnabled val="1"/>
        </dgm:presLayoutVars>
      </dgm:prSet>
      <dgm:spPr/>
    </dgm:pt>
    <dgm:pt modelId="{E49369AF-E128-4C73-B7BF-BAF43CB00C7F}" type="pres">
      <dgm:prSet presAssocID="{0F49AFA7-C077-4DD1-A4D6-90D21F19D484}" presName="sibTrans" presStyleLbl="sibTrans1D1" presStyleIdx="1" presStyleCnt="6"/>
      <dgm:spPr/>
    </dgm:pt>
    <dgm:pt modelId="{21EAEC86-C651-4D36-A272-D0A0DC2925C7}" type="pres">
      <dgm:prSet presAssocID="{0F49AFA7-C077-4DD1-A4D6-90D21F19D484}" presName="connectorText" presStyleLbl="sibTrans1D1" presStyleIdx="1" presStyleCnt="6"/>
      <dgm:spPr/>
    </dgm:pt>
    <dgm:pt modelId="{D56A6B2C-9DBB-4AB8-8A97-C5FBBD444B0D}" type="pres">
      <dgm:prSet presAssocID="{34893965-B9EF-4E58-91F4-91EEBDE070F2}" presName="node" presStyleLbl="node1" presStyleIdx="2" presStyleCnt="7">
        <dgm:presLayoutVars>
          <dgm:bulletEnabled val="1"/>
        </dgm:presLayoutVars>
      </dgm:prSet>
      <dgm:spPr/>
    </dgm:pt>
    <dgm:pt modelId="{77748E34-6473-4DA0-BA33-12BA054AFECF}" type="pres">
      <dgm:prSet presAssocID="{C5DAD726-E5A1-4030-BDE6-3FB30976D4D0}" presName="sibTrans" presStyleLbl="sibTrans1D1" presStyleIdx="2" presStyleCnt="6"/>
      <dgm:spPr/>
    </dgm:pt>
    <dgm:pt modelId="{D8BB6D80-B2A8-463F-94E3-2B4A773F27B7}" type="pres">
      <dgm:prSet presAssocID="{C5DAD726-E5A1-4030-BDE6-3FB30976D4D0}" presName="connectorText" presStyleLbl="sibTrans1D1" presStyleIdx="2" presStyleCnt="6"/>
      <dgm:spPr/>
    </dgm:pt>
    <dgm:pt modelId="{8AD3B25C-8CE3-48A5-A11F-FFEDD6B1F67F}" type="pres">
      <dgm:prSet presAssocID="{5854D655-A2E7-4C63-B981-BA96139B4D56}" presName="node" presStyleLbl="node1" presStyleIdx="3" presStyleCnt="7">
        <dgm:presLayoutVars>
          <dgm:bulletEnabled val="1"/>
        </dgm:presLayoutVars>
      </dgm:prSet>
      <dgm:spPr/>
    </dgm:pt>
    <dgm:pt modelId="{8C6D1FC2-9BFC-4E4F-8A03-4AF59905B250}" type="pres">
      <dgm:prSet presAssocID="{C2B98CEA-4B5D-49DC-8B33-2DAEDAFCA320}" presName="sibTrans" presStyleLbl="sibTrans1D1" presStyleIdx="3" presStyleCnt="6"/>
      <dgm:spPr/>
    </dgm:pt>
    <dgm:pt modelId="{3EDF5AFC-ADF6-413F-AF07-5F4092970DB2}" type="pres">
      <dgm:prSet presAssocID="{C2B98CEA-4B5D-49DC-8B33-2DAEDAFCA320}" presName="connectorText" presStyleLbl="sibTrans1D1" presStyleIdx="3" presStyleCnt="6"/>
      <dgm:spPr/>
    </dgm:pt>
    <dgm:pt modelId="{3CAC223F-8A17-462E-B96A-971211E654C4}" type="pres">
      <dgm:prSet presAssocID="{4222BCBB-7FC8-4CF0-97B2-D456F24A86E5}" presName="node" presStyleLbl="node1" presStyleIdx="4" presStyleCnt="7">
        <dgm:presLayoutVars>
          <dgm:bulletEnabled val="1"/>
        </dgm:presLayoutVars>
      </dgm:prSet>
      <dgm:spPr/>
    </dgm:pt>
    <dgm:pt modelId="{C426F4D7-D298-43B2-A324-5CB7ED813694}" type="pres">
      <dgm:prSet presAssocID="{9C108273-930C-4DB8-8470-E731D6769508}" presName="sibTrans" presStyleLbl="sibTrans1D1" presStyleIdx="4" presStyleCnt="6"/>
      <dgm:spPr/>
    </dgm:pt>
    <dgm:pt modelId="{6678D07B-C872-4B9D-8B77-330D1A42A7C7}" type="pres">
      <dgm:prSet presAssocID="{9C108273-930C-4DB8-8470-E731D6769508}" presName="connectorText" presStyleLbl="sibTrans1D1" presStyleIdx="4" presStyleCnt="6"/>
      <dgm:spPr/>
    </dgm:pt>
    <dgm:pt modelId="{D1CEE0EE-0BBC-41FE-8BE3-AB229D0E14C6}" type="pres">
      <dgm:prSet presAssocID="{6C8C31B5-55D5-4767-8DFA-50F2CC4E24DE}" presName="node" presStyleLbl="node1" presStyleIdx="5" presStyleCnt="7">
        <dgm:presLayoutVars>
          <dgm:bulletEnabled val="1"/>
        </dgm:presLayoutVars>
      </dgm:prSet>
      <dgm:spPr/>
    </dgm:pt>
    <dgm:pt modelId="{D7BDC742-9B84-4468-A421-46CC22B63B20}" type="pres">
      <dgm:prSet presAssocID="{9B5422FA-F09C-4831-B1EA-BFA1AAEC4892}" presName="sibTrans" presStyleLbl="sibTrans1D1" presStyleIdx="5" presStyleCnt="6"/>
      <dgm:spPr/>
    </dgm:pt>
    <dgm:pt modelId="{699D61DA-2D3D-4D57-A964-9EAB8A1B6BAA}" type="pres">
      <dgm:prSet presAssocID="{9B5422FA-F09C-4831-B1EA-BFA1AAEC4892}" presName="connectorText" presStyleLbl="sibTrans1D1" presStyleIdx="5" presStyleCnt="6"/>
      <dgm:spPr/>
    </dgm:pt>
    <dgm:pt modelId="{D2F9AF8B-8AC1-49F1-9B52-7509835EFFD7}" type="pres">
      <dgm:prSet presAssocID="{734549CB-6C5A-4E0F-974B-A1C83C519CD6}" presName="node" presStyleLbl="node1" presStyleIdx="6" presStyleCnt="7">
        <dgm:presLayoutVars>
          <dgm:bulletEnabled val="1"/>
        </dgm:presLayoutVars>
      </dgm:prSet>
      <dgm:spPr/>
    </dgm:pt>
  </dgm:ptLst>
  <dgm:cxnLst>
    <dgm:cxn modelId="{59E1B518-2DEA-4AE8-87EE-A389F252E65B}" type="presOf" srcId="{9B5422FA-F09C-4831-B1EA-BFA1AAEC4892}" destId="{D7BDC742-9B84-4468-A421-46CC22B63B20}" srcOrd="0" destOrd="0" presId="urn:microsoft.com/office/officeart/2005/8/layout/bProcess3"/>
    <dgm:cxn modelId="{0242EF19-F6D0-40B6-826C-A8D10EC39306}" srcId="{CB072417-2F6A-4ED6-B49C-664B54566CC2}" destId="{34893965-B9EF-4E58-91F4-91EEBDE070F2}" srcOrd="2" destOrd="0" parTransId="{5E02C293-5AC9-4E8C-BE5C-61DDBBC82439}" sibTransId="{C5DAD726-E5A1-4030-BDE6-3FB30976D4D0}"/>
    <dgm:cxn modelId="{A69C152D-044A-49DA-B368-6898D40D7F91}" type="presOf" srcId="{C5DAD726-E5A1-4030-BDE6-3FB30976D4D0}" destId="{D8BB6D80-B2A8-463F-94E3-2B4A773F27B7}" srcOrd="1" destOrd="0" presId="urn:microsoft.com/office/officeart/2005/8/layout/bProcess3"/>
    <dgm:cxn modelId="{8C2F1536-9928-4DD4-AFA4-092A60055A80}" type="presOf" srcId="{6C8C31B5-55D5-4767-8DFA-50F2CC4E24DE}" destId="{D1CEE0EE-0BBC-41FE-8BE3-AB229D0E14C6}" srcOrd="0" destOrd="0" presId="urn:microsoft.com/office/officeart/2005/8/layout/bProcess3"/>
    <dgm:cxn modelId="{B7DA2B3A-B1AF-48E8-862C-54AFAB10F681}" srcId="{CB072417-2F6A-4ED6-B49C-664B54566CC2}" destId="{5854D655-A2E7-4C63-B981-BA96139B4D56}" srcOrd="3" destOrd="0" parTransId="{A22D7301-8043-4645-87C8-F8B44135A9F5}" sibTransId="{C2B98CEA-4B5D-49DC-8B33-2DAEDAFCA320}"/>
    <dgm:cxn modelId="{D9450163-52C7-4917-948D-5F87318F7C76}" type="presOf" srcId="{E74A4146-0DAD-4BAF-A51B-75C959169B84}" destId="{AD894F47-0BEF-4214-A289-E88002FFE3F0}" srcOrd="0" destOrd="0" presId="urn:microsoft.com/office/officeart/2005/8/layout/bProcess3"/>
    <dgm:cxn modelId="{0D5B1D64-AF09-41FC-BA77-598B42E35F99}" srcId="{CB072417-2F6A-4ED6-B49C-664B54566CC2}" destId="{E74A4146-0DAD-4BAF-A51B-75C959169B84}" srcOrd="0" destOrd="0" parTransId="{2E26F794-15A1-4ED9-B984-8421113BD702}" sibTransId="{B7DDB92D-F8BA-4E54-9B63-3FC394E1393A}"/>
    <dgm:cxn modelId="{74390E66-0E22-4210-A41A-E7DC90619E0A}" type="presOf" srcId="{34893965-B9EF-4E58-91F4-91EEBDE070F2}" destId="{D56A6B2C-9DBB-4AB8-8A97-C5FBBD444B0D}" srcOrd="0" destOrd="0" presId="urn:microsoft.com/office/officeart/2005/8/layout/bProcess3"/>
    <dgm:cxn modelId="{AE009273-0A4B-42A1-AC2C-82E570BBDD04}" type="presOf" srcId="{B7DDB92D-F8BA-4E54-9B63-3FC394E1393A}" destId="{8C3E5F29-3437-4A56-83C1-1E447A9144F8}" srcOrd="0" destOrd="0" presId="urn:microsoft.com/office/officeart/2005/8/layout/bProcess3"/>
    <dgm:cxn modelId="{E3240274-9481-43C1-B066-1B9FC5ADF0E2}" type="presOf" srcId="{9C108273-930C-4DB8-8470-E731D6769508}" destId="{6678D07B-C872-4B9D-8B77-330D1A42A7C7}" srcOrd="1" destOrd="0" presId="urn:microsoft.com/office/officeart/2005/8/layout/bProcess3"/>
    <dgm:cxn modelId="{44D6F575-073F-41A1-8CCB-81FA5F83ABA9}" type="presOf" srcId="{C2B98CEA-4B5D-49DC-8B33-2DAEDAFCA320}" destId="{8C6D1FC2-9BFC-4E4F-8A03-4AF59905B250}" srcOrd="0" destOrd="0" presId="urn:microsoft.com/office/officeart/2005/8/layout/bProcess3"/>
    <dgm:cxn modelId="{D38CFC76-0834-4645-A77C-A769D121BD2F}" type="presOf" srcId="{5B6D87DF-1EFF-42C3-A81C-FBC218F6B5BC}" destId="{5628C8B0-25CC-4C8C-934C-9A76D42129BF}" srcOrd="0" destOrd="0" presId="urn:microsoft.com/office/officeart/2005/8/layout/bProcess3"/>
    <dgm:cxn modelId="{2D618F80-6037-4199-B58E-34B7D96C9ECD}" type="presOf" srcId="{734549CB-6C5A-4E0F-974B-A1C83C519CD6}" destId="{D2F9AF8B-8AC1-49F1-9B52-7509835EFFD7}" srcOrd="0" destOrd="0" presId="urn:microsoft.com/office/officeart/2005/8/layout/bProcess3"/>
    <dgm:cxn modelId="{5EC10983-4B69-4401-ACE0-913B9340774E}" type="presOf" srcId="{0F49AFA7-C077-4DD1-A4D6-90D21F19D484}" destId="{21EAEC86-C651-4D36-A272-D0A0DC2925C7}" srcOrd="1" destOrd="0" presId="urn:microsoft.com/office/officeart/2005/8/layout/bProcess3"/>
    <dgm:cxn modelId="{7B99A885-C87C-4402-8443-14990167A1E7}" srcId="{CB072417-2F6A-4ED6-B49C-664B54566CC2}" destId="{6C8C31B5-55D5-4767-8DFA-50F2CC4E24DE}" srcOrd="5" destOrd="0" parTransId="{AC26DDAE-8CAF-4008-97BC-6506CEAADECA}" sibTransId="{9B5422FA-F09C-4831-B1EA-BFA1AAEC4892}"/>
    <dgm:cxn modelId="{AD2C738A-A72C-4C1D-BF25-B6E934F26C9E}" type="presOf" srcId="{0F49AFA7-C077-4DD1-A4D6-90D21F19D484}" destId="{E49369AF-E128-4C73-B7BF-BAF43CB00C7F}" srcOrd="0" destOrd="0" presId="urn:microsoft.com/office/officeart/2005/8/layout/bProcess3"/>
    <dgm:cxn modelId="{2FAD0A90-C106-4545-993B-B53AD6C10B54}" type="presOf" srcId="{C2B98CEA-4B5D-49DC-8B33-2DAEDAFCA320}" destId="{3EDF5AFC-ADF6-413F-AF07-5F4092970DB2}" srcOrd="1" destOrd="0" presId="urn:microsoft.com/office/officeart/2005/8/layout/bProcess3"/>
    <dgm:cxn modelId="{C3F97D93-5227-4FE6-9FFB-4BA61A09AA3E}" type="presOf" srcId="{9C108273-930C-4DB8-8470-E731D6769508}" destId="{C426F4D7-D298-43B2-A324-5CB7ED813694}" srcOrd="0" destOrd="0" presId="urn:microsoft.com/office/officeart/2005/8/layout/bProcess3"/>
    <dgm:cxn modelId="{406EE89E-C671-4AB0-AB1F-A1BBDDD3DF75}" type="presOf" srcId="{5854D655-A2E7-4C63-B981-BA96139B4D56}" destId="{8AD3B25C-8CE3-48A5-A11F-FFEDD6B1F67F}" srcOrd="0" destOrd="0" presId="urn:microsoft.com/office/officeart/2005/8/layout/bProcess3"/>
    <dgm:cxn modelId="{E49982B1-B0D6-43E3-8C0D-1757958E37A1}" srcId="{CB072417-2F6A-4ED6-B49C-664B54566CC2}" destId="{4222BCBB-7FC8-4CF0-97B2-D456F24A86E5}" srcOrd="4" destOrd="0" parTransId="{F4B00C95-215F-4CE1-873F-F6BB20B7E731}" sibTransId="{9C108273-930C-4DB8-8470-E731D6769508}"/>
    <dgm:cxn modelId="{014913B4-0FC5-4AA8-8EE4-7D53A78AB2D2}" type="presOf" srcId="{4222BCBB-7FC8-4CF0-97B2-D456F24A86E5}" destId="{3CAC223F-8A17-462E-B96A-971211E654C4}" srcOrd="0" destOrd="0" presId="urn:microsoft.com/office/officeart/2005/8/layout/bProcess3"/>
    <dgm:cxn modelId="{0180A0BD-B534-4146-B0E8-236A970533BA}" type="presOf" srcId="{C5DAD726-E5A1-4030-BDE6-3FB30976D4D0}" destId="{77748E34-6473-4DA0-BA33-12BA054AFECF}" srcOrd="0" destOrd="0" presId="urn:microsoft.com/office/officeart/2005/8/layout/bProcess3"/>
    <dgm:cxn modelId="{BCA47ACC-3C07-4777-B139-36E846AFC89F}" type="presOf" srcId="{9B5422FA-F09C-4831-B1EA-BFA1AAEC4892}" destId="{699D61DA-2D3D-4D57-A964-9EAB8A1B6BAA}" srcOrd="1" destOrd="0" presId="urn:microsoft.com/office/officeart/2005/8/layout/bProcess3"/>
    <dgm:cxn modelId="{BD7F35DA-5D5B-4C7B-A897-C53A34A0FE41}" srcId="{CB072417-2F6A-4ED6-B49C-664B54566CC2}" destId="{5B6D87DF-1EFF-42C3-A81C-FBC218F6B5BC}" srcOrd="1" destOrd="0" parTransId="{D461F44D-57D0-45C7-9056-93444B338A05}" sibTransId="{0F49AFA7-C077-4DD1-A4D6-90D21F19D484}"/>
    <dgm:cxn modelId="{46D7E2DE-AF93-4A1C-B76C-53A5BA326A25}" srcId="{CB072417-2F6A-4ED6-B49C-664B54566CC2}" destId="{734549CB-6C5A-4E0F-974B-A1C83C519CD6}" srcOrd="6" destOrd="0" parTransId="{F9DEAE69-8E4F-407C-90B1-3518E9902AA7}" sibTransId="{A7074BE0-F4B3-46EA-B64D-5C3104AF2D41}"/>
    <dgm:cxn modelId="{014BBEEC-4FBD-4B69-8A4E-8EFA815939D4}" type="presOf" srcId="{B7DDB92D-F8BA-4E54-9B63-3FC394E1393A}" destId="{41E514E4-041E-4AF8-857C-179242510E92}" srcOrd="1" destOrd="0" presId="urn:microsoft.com/office/officeart/2005/8/layout/bProcess3"/>
    <dgm:cxn modelId="{F5E14CED-CEB2-4C16-B133-4C29F980562F}" type="presOf" srcId="{CB072417-2F6A-4ED6-B49C-664B54566CC2}" destId="{53865081-9A83-4335-A150-14063218CBF6}" srcOrd="0" destOrd="0" presId="urn:microsoft.com/office/officeart/2005/8/layout/bProcess3"/>
    <dgm:cxn modelId="{C150B680-DE0E-4316-8BB5-8044B137ECAA}" type="presParOf" srcId="{53865081-9A83-4335-A150-14063218CBF6}" destId="{AD894F47-0BEF-4214-A289-E88002FFE3F0}" srcOrd="0" destOrd="0" presId="urn:microsoft.com/office/officeart/2005/8/layout/bProcess3"/>
    <dgm:cxn modelId="{27B16DB3-EBB8-4E7F-BDC5-E9D23F93FBDB}" type="presParOf" srcId="{53865081-9A83-4335-A150-14063218CBF6}" destId="{8C3E5F29-3437-4A56-83C1-1E447A9144F8}" srcOrd="1" destOrd="0" presId="urn:microsoft.com/office/officeart/2005/8/layout/bProcess3"/>
    <dgm:cxn modelId="{E69C4E98-773A-4A54-B7C9-49B66CD24DE3}" type="presParOf" srcId="{8C3E5F29-3437-4A56-83C1-1E447A9144F8}" destId="{41E514E4-041E-4AF8-857C-179242510E92}" srcOrd="0" destOrd="0" presId="urn:microsoft.com/office/officeart/2005/8/layout/bProcess3"/>
    <dgm:cxn modelId="{B8B345FB-7136-4802-B1B6-C73A21A85F94}" type="presParOf" srcId="{53865081-9A83-4335-A150-14063218CBF6}" destId="{5628C8B0-25CC-4C8C-934C-9A76D42129BF}" srcOrd="2" destOrd="0" presId="urn:microsoft.com/office/officeart/2005/8/layout/bProcess3"/>
    <dgm:cxn modelId="{9D20EA1C-23FC-40B8-A11F-42338CC9C057}" type="presParOf" srcId="{53865081-9A83-4335-A150-14063218CBF6}" destId="{E49369AF-E128-4C73-B7BF-BAF43CB00C7F}" srcOrd="3" destOrd="0" presId="urn:microsoft.com/office/officeart/2005/8/layout/bProcess3"/>
    <dgm:cxn modelId="{CBE60665-2F39-412D-A14C-A32151B1304C}" type="presParOf" srcId="{E49369AF-E128-4C73-B7BF-BAF43CB00C7F}" destId="{21EAEC86-C651-4D36-A272-D0A0DC2925C7}" srcOrd="0" destOrd="0" presId="urn:microsoft.com/office/officeart/2005/8/layout/bProcess3"/>
    <dgm:cxn modelId="{8F106936-62AC-4DB1-B38E-AD4FC9CCAAF0}" type="presParOf" srcId="{53865081-9A83-4335-A150-14063218CBF6}" destId="{D56A6B2C-9DBB-4AB8-8A97-C5FBBD444B0D}" srcOrd="4" destOrd="0" presId="urn:microsoft.com/office/officeart/2005/8/layout/bProcess3"/>
    <dgm:cxn modelId="{906E3BDC-6D4D-4F67-B796-755DC6E949D4}" type="presParOf" srcId="{53865081-9A83-4335-A150-14063218CBF6}" destId="{77748E34-6473-4DA0-BA33-12BA054AFECF}" srcOrd="5" destOrd="0" presId="urn:microsoft.com/office/officeart/2005/8/layout/bProcess3"/>
    <dgm:cxn modelId="{D49CA118-18BD-49AE-A89C-17950524D185}" type="presParOf" srcId="{77748E34-6473-4DA0-BA33-12BA054AFECF}" destId="{D8BB6D80-B2A8-463F-94E3-2B4A773F27B7}" srcOrd="0" destOrd="0" presId="urn:microsoft.com/office/officeart/2005/8/layout/bProcess3"/>
    <dgm:cxn modelId="{F26A172B-C688-4876-ACAD-A15BB02BFE29}" type="presParOf" srcId="{53865081-9A83-4335-A150-14063218CBF6}" destId="{8AD3B25C-8CE3-48A5-A11F-FFEDD6B1F67F}" srcOrd="6" destOrd="0" presId="urn:microsoft.com/office/officeart/2005/8/layout/bProcess3"/>
    <dgm:cxn modelId="{435DFA0C-ADA0-4FEC-8DA2-06761B3286A0}" type="presParOf" srcId="{53865081-9A83-4335-A150-14063218CBF6}" destId="{8C6D1FC2-9BFC-4E4F-8A03-4AF59905B250}" srcOrd="7" destOrd="0" presId="urn:microsoft.com/office/officeart/2005/8/layout/bProcess3"/>
    <dgm:cxn modelId="{0458F009-4D4A-4EB0-907C-BB6ABF40F4B4}" type="presParOf" srcId="{8C6D1FC2-9BFC-4E4F-8A03-4AF59905B250}" destId="{3EDF5AFC-ADF6-413F-AF07-5F4092970DB2}" srcOrd="0" destOrd="0" presId="urn:microsoft.com/office/officeart/2005/8/layout/bProcess3"/>
    <dgm:cxn modelId="{35D07A1E-E5C6-42D8-BD72-C913F0586920}" type="presParOf" srcId="{53865081-9A83-4335-A150-14063218CBF6}" destId="{3CAC223F-8A17-462E-B96A-971211E654C4}" srcOrd="8" destOrd="0" presId="urn:microsoft.com/office/officeart/2005/8/layout/bProcess3"/>
    <dgm:cxn modelId="{675DD31C-6BE3-4533-A886-553A28527D83}" type="presParOf" srcId="{53865081-9A83-4335-A150-14063218CBF6}" destId="{C426F4D7-D298-43B2-A324-5CB7ED813694}" srcOrd="9" destOrd="0" presId="urn:microsoft.com/office/officeart/2005/8/layout/bProcess3"/>
    <dgm:cxn modelId="{0020AA3D-AAA2-410D-B5C1-A45EBD784D1C}" type="presParOf" srcId="{C426F4D7-D298-43B2-A324-5CB7ED813694}" destId="{6678D07B-C872-4B9D-8B77-330D1A42A7C7}" srcOrd="0" destOrd="0" presId="urn:microsoft.com/office/officeart/2005/8/layout/bProcess3"/>
    <dgm:cxn modelId="{AF9DE8A1-0F2E-4297-8422-B651DF7840D6}" type="presParOf" srcId="{53865081-9A83-4335-A150-14063218CBF6}" destId="{D1CEE0EE-0BBC-41FE-8BE3-AB229D0E14C6}" srcOrd="10" destOrd="0" presId="urn:microsoft.com/office/officeart/2005/8/layout/bProcess3"/>
    <dgm:cxn modelId="{417676E4-CA2D-4088-AD56-C8F38CB14E4B}" type="presParOf" srcId="{53865081-9A83-4335-A150-14063218CBF6}" destId="{D7BDC742-9B84-4468-A421-46CC22B63B20}" srcOrd="11" destOrd="0" presId="urn:microsoft.com/office/officeart/2005/8/layout/bProcess3"/>
    <dgm:cxn modelId="{27028A26-1363-4ECA-A68B-C236111D4DBD}" type="presParOf" srcId="{D7BDC742-9B84-4468-A421-46CC22B63B20}" destId="{699D61DA-2D3D-4D57-A964-9EAB8A1B6BAA}" srcOrd="0" destOrd="0" presId="urn:microsoft.com/office/officeart/2005/8/layout/bProcess3"/>
    <dgm:cxn modelId="{18D3B001-1B85-499C-B40C-23BB371FD49B}" type="presParOf" srcId="{53865081-9A83-4335-A150-14063218CBF6}" destId="{D2F9AF8B-8AC1-49F1-9B52-7509835EFFD7}" srcOrd="12" destOrd="0" presId="urn:microsoft.com/office/officeart/2005/8/layout/bProcess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3AA16A-DB5E-4947-9BD8-A595AB27ABC6}" type="doc">
      <dgm:prSet loTypeId="urn:microsoft.com/office/officeart/2005/8/layout/process2" loCatId="process" qsTypeId="urn:microsoft.com/office/officeart/2005/8/quickstyle/simple3" qsCatId="simple" csTypeId="urn:microsoft.com/office/officeart/2005/8/colors/colorful5" csCatId="colorful" phldr="1"/>
      <dgm:spPr/>
    </dgm:pt>
    <dgm:pt modelId="{7EA1D666-21A7-4747-8BD2-325CB90FAD16}">
      <dgm:prSet phldrT="[Texto]" custT="1"/>
      <dgm:spPr/>
      <dgm:t>
        <a:bodyPr/>
        <a:lstStyle/>
        <a:p>
          <a:r>
            <a:rPr lang="pt-BR" sz="1050"/>
            <a:t>Recebimento da manifestação</a:t>
          </a:r>
        </a:p>
      </dgm:t>
    </dgm:pt>
    <dgm:pt modelId="{C6E3B638-6305-4149-B3BA-18B55E315DB1}" type="parTrans" cxnId="{4C31BE88-A31C-4361-BD74-9C19D9227F3F}">
      <dgm:prSet/>
      <dgm:spPr/>
      <dgm:t>
        <a:bodyPr/>
        <a:lstStyle/>
        <a:p>
          <a:endParaRPr lang="pt-BR" sz="1050"/>
        </a:p>
      </dgm:t>
    </dgm:pt>
    <dgm:pt modelId="{A5AD5850-DCB8-4384-BBB4-F1E53B1BAC26}" type="sibTrans" cxnId="{4C31BE88-A31C-4361-BD74-9C19D9227F3F}">
      <dgm:prSet custT="1"/>
      <dgm:spPr/>
      <dgm:t>
        <a:bodyPr/>
        <a:lstStyle/>
        <a:p>
          <a:endParaRPr lang="pt-BR" sz="1050"/>
        </a:p>
      </dgm:t>
    </dgm:pt>
    <dgm:pt modelId="{DAC9783B-5279-4752-B623-B6F95081332A}">
      <dgm:prSet phldrT="[Texto]" custT="1"/>
      <dgm:spPr/>
      <dgm:t>
        <a:bodyPr lIns="0" rIns="0"/>
        <a:lstStyle/>
        <a:p>
          <a:r>
            <a:rPr lang="pt-BR" sz="1050"/>
            <a:t>Triagem das manifestações</a:t>
          </a:r>
        </a:p>
      </dgm:t>
    </dgm:pt>
    <dgm:pt modelId="{31AEA163-A686-4443-B2B2-093371C176A8}" type="parTrans" cxnId="{B2059304-2C4F-4425-A0B1-02C02D12B4CB}">
      <dgm:prSet/>
      <dgm:spPr/>
      <dgm:t>
        <a:bodyPr/>
        <a:lstStyle/>
        <a:p>
          <a:endParaRPr lang="pt-BR" sz="1050"/>
        </a:p>
      </dgm:t>
    </dgm:pt>
    <dgm:pt modelId="{C703F333-BD6A-4451-9D07-B2E899213AA8}" type="sibTrans" cxnId="{B2059304-2C4F-4425-A0B1-02C02D12B4CB}">
      <dgm:prSet custT="1"/>
      <dgm:spPr/>
      <dgm:t>
        <a:bodyPr/>
        <a:lstStyle/>
        <a:p>
          <a:endParaRPr lang="pt-BR" sz="1050"/>
        </a:p>
      </dgm:t>
    </dgm:pt>
    <dgm:pt modelId="{7D225F87-8AB6-47EC-8627-2D49CC0F576E}">
      <dgm:prSet phldrT="[Texto]" custT="1"/>
      <dgm:spPr/>
      <dgm:t>
        <a:bodyPr/>
        <a:lstStyle/>
        <a:p>
          <a:r>
            <a:rPr lang="pt-BR" sz="1050"/>
            <a:t>Análise da Resposta das ouvidorias setorias e seccionais</a:t>
          </a:r>
        </a:p>
      </dgm:t>
    </dgm:pt>
    <dgm:pt modelId="{BAAB409F-DBC0-434F-BD67-4D6476382495}" type="parTrans" cxnId="{FDE27BFF-CB42-41F2-AD33-8D51F1EDEE25}">
      <dgm:prSet/>
      <dgm:spPr/>
      <dgm:t>
        <a:bodyPr/>
        <a:lstStyle/>
        <a:p>
          <a:endParaRPr lang="pt-BR" sz="1050"/>
        </a:p>
      </dgm:t>
    </dgm:pt>
    <dgm:pt modelId="{D5975AFF-D715-4FD4-BE33-84A82C86F2A7}" type="sibTrans" cxnId="{FDE27BFF-CB42-41F2-AD33-8D51F1EDEE25}">
      <dgm:prSet custT="1"/>
      <dgm:spPr/>
      <dgm:t>
        <a:bodyPr/>
        <a:lstStyle/>
        <a:p>
          <a:endParaRPr lang="pt-BR" sz="1050"/>
        </a:p>
      </dgm:t>
    </dgm:pt>
    <dgm:pt modelId="{704CD3C4-2ACF-421C-9764-17399B5B24DF}">
      <dgm:prSet phldrT="[Texto]" custT="1"/>
      <dgm:spPr/>
      <dgm:t>
        <a:bodyPr/>
        <a:lstStyle/>
        <a:p>
          <a:r>
            <a:rPr lang="pt-BR" sz="1050"/>
            <a:t>Acompanhamento das manifestações</a:t>
          </a:r>
        </a:p>
      </dgm:t>
    </dgm:pt>
    <dgm:pt modelId="{721D97E4-1875-425D-94BC-475589E1C044}" type="parTrans" cxnId="{E3077C99-9901-4210-8A62-5F10B4136165}">
      <dgm:prSet/>
      <dgm:spPr/>
      <dgm:t>
        <a:bodyPr/>
        <a:lstStyle/>
        <a:p>
          <a:endParaRPr lang="pt-BR" sz="1050"/>
        </a:p>
      </dgm:t>
    </dgm:pt>
    <dgm:pt modelId="{E9B79F36-2D1A-4D2F-9897-B21F2C7A732B}" type="sibTrans" cxnId="{E3077C99-9901-4210-8A62-5F10B4136165}">
      <dgm:prSet custT="1"/>
      <dgm:spPr/>
      <dgm:t>
        <a:bodyPr/>
        <a:lstStyle/>
        <a:p>
          <a:endParaRPr lang="pt-BR" sz="1050"/>
        </a:p>
      </dgm:t>
    </dgm:pt>
    <dgm:pt modelId="{6D1AE4DA-A6C1-4583-86CE-50A408DCEF6B}">
      <dgm:prSet phldrT="[Texto]" custT="1"/>
      <dgm:spPr/>
      <dgm:t>
        <a:bodyPr/>
        <a:lstStyle/>
        <a:p>
          <a:r>
            <a:rPr lang="pt-BR" sz="1050"/>
            <a:t>Encerramento</a:t>
          </a:r>
        </a:p>
      </dgm:t>
    </dgm:pt>
    <dgm:pt modelId="{5DA8A5B0-3445-40CB-B7AB-90C8685847C3}" type="parTrans" cxnId="{6F2786E4-EE48-478A-B6C3-83FF78190C4E}">
      <dgm:prSet/>
      <dgm:spPr/>
      <dgm:t>
        <a:bodyPr/>
        <a:lstStyle/>
        <a:p>
          <a:endParaRPr lang="pt-BR" sz="1050"/>
        </a:p>
      </dgm:t>
    </dgm:pt>
    <dgm:pt modelId="{286AA97E-9ABA-44F3-874C-724C919EDE86}" type="sibTrans" cxnId="{6F2786E4-EE48-478A-B6C3-83FF78190C4E}">
      <dgm:prSet/>
      <dgm:spPr/>
      <dgm:t>
        <a:bodyPr/>
        <a:lstStyle/>
        <a:p>
          <a:endParaRPr lang="pt-BR" sz="1050"/>
        </a:p>
      </dgm:t>
    </dgm:pt>
    <dgm:pt modelId="{BB6F319D-04FB-4142-83D6-A8C73DDA3847}">
      <dgm:prSet phldrT="[Texto]" custT="1"/>
      <dgm:spPr/>
      <dgm:t>
        <a:bodyPr lIns="0" rIns="36000"/>
        <a:lstStyle/>
        <a:p>
          <a:r>
            <a:rPr lang="pt-BR" sz="1050"/>
            <a:t>Encaminhamento para as ouvidorias setoriais e seccionais</a:t>
          </a:r>
        </a:p>
      </dgm:t>
    </dgm:pt>
    <dgm:pt modelId="{1872D88B-559C-480B-A43B-377B9B549B0A}" type="parTrans" cxnId="{4D5D9E76-FE75-4305-B57F-C33491EA9E7B}">
      <dgm:prSet/>
      <dgm:spPr/>
      <dgm:t>
        <a:bodyPr/>
        <a:lstStyle/>
        <a:p>
          <a:endParaRPr lang="pt-BR" sz="1050"/>
        </a:p>
      </dgm:t>
    </dgm:pt>
    <dgm:pt modelId="{35F79DAF-6130-4028-95DC-88928AC6E36D}" type="sibTrans" cxnId="{4D5D9E76-FE75-4305-B57F-C33491EA9E7B}">
      <dgm:prSet custT="1"/>
      <dgm:spPr/>
      <dgm:t>
        <a:bodyPr/>
        <a:lstStyle/>
        <a:p>
          <a:endParaRPr lang="pt-BR" sz="1050"/>
        </a:p>
      </dgm:t>
    </dgm:pt>
    <dgm:pt modelId="{A9D6F44D-F512-46F4-B713-588F596C1A55}" type="pres">
      <dgm:prSet presAssocID="{3E3AA16A-DB5E-4947-9BD8-A595AB27ABC6}" presName="linearFlow" presStyleCnt="0">
        <dgm:presLayoutVars>
          <dgm:resizeHandles val="exact"/>
        </dgm:presLayoutVars>
      </dgm:prSet>
      <dgm:spPr/>
    </dgm:pt>
    <dgm:pt modelId="{774F8E6B-4641-4CDB-8C5B-3837C7D47005}" type="pres">
      <dgm:prSet presAssocID="{7EA1D666-21A7-4747-8BD2-325CB90FAD16}" presName="node" presStyleLbl="node1" presStyleIdx="0" presStyleCnt="6" custLinFactNeighborY="3155">
        <dgm:presLayoutVars>
          <dgm:bulletEnabled val="1"/>
        </dgm:presLayoutVars>
      </dgm:prSet>
      <dgm:spPr/>
    </dgm:pt>
    <dgm:pt modelId="{E4D2E256-0B22-4C8B-B00D-2654A83A5046}" type="pres">
      <dgm:prSet presAssocID="{A5AD5850-DCB8-4384-BBB4-F1E53B1BAC26}" presName="sibTrans" presStyleLbl="sibTrans2D1" presStyleIdx="0" presStyleCnt="5"/>
      <dgm:spPr/>
    </dgm:pt>
    <dgm:pt modelId="{10BF816E-5F6E-4BB5-8F7D-5646617427E5}" type="pres">
      <dgm:prSet presAssocID="{A5AD5850-DCB8-4384-BBB4-F1E53B1BAC26}" presName="connectorText" presStyleLbl="sibTrans2D1" presStyleIdx="0" presStyleCnt="5"/>
      <dgm:spPr/>
    </dgm:pt>
    <dgm:pt modelId="{AE2032D6-A366-4AD2-9FD0-CB9E4984103B}" type="pres">
      <dgm:prSet presAssocID="{DAC9783B-5279-4752-B623-B6F95081332A}" presName="node" presStyleLbl="node1" presStyleIdx="1" presStyleCnt="6">
        <dgm:presLayoutVars>
          <dgm:bulletEnabled val="1"/>
        </dgm:presLayoutVars>
      </dgm:prSet>
      <dgm:spPr/>
    </dgm:pt>
    <dgm:pt modelId="{5166C222-0D08-4DA5-BD5B-9E4AB7C4BB4B}" type="pres">
      <dgm:prSet presAssocID="{C703F333-BD6A-4451-9D07-B2E899213AA8}" presName="sibTrans" presStyleLbl="sibTrans2D1" presStyleIdx="1" presStyleCnt="5"/>
      <dgm:spPr/>
    </dgm:pt>
    <dgm:pt modelId="{6BF3ECD8-95B4-4751-9A79-67FD7F5F8D1C}" type="pres">
      <dgm:prSet presAssocID="{C703F333-BD6A-4451-9D07-B2E899213AA8}" presName="connectorText" presStyleLbl="sibTrans2D1" presStyleIdx="1" presStyleCnt="5"/>
      <dgm:spPr/>
    </dgm:pt>
    <dgm:pt modelId="{56BCEA77-2480-4680-8A40-6AEC6CBF44C4}" type="pres">
      <dgm:prSet presAssocID="{BB6F319D-04FB-4142-83D6-A8C73DDA3847}" presName="node" presStyleLbl="node1" presStyleIdx="2" presStyleCnt="6">
        <dgm:presLayoutVars>
          <dgm:bulletEnabled val="1"/>
        </dgm:presLayoutVars>
      </dgm:prSet>
      <dgm:spPr/>
    </dgm:pt>
    <dgm:pt modelId="{77DFA17B-CA5B-4303-B74A-6F7A7C690E5B}" type="pres">
      <dgm:prSet presAssocID="{35F79DAF-6130-4028-95DC-88928AC6E36D}" presName="sibTrans" presStyleLbl="sibTrans2D1" presStyleIdx="2" presStyleCnt="5"/>
      <dgm:spPr/>
    </dgm:pt>
    <dgm:pt modelId="{9E01BDBE-FB35-49AA-9512-8B75ADE3EAE7}" type="pres">
      <dgm:prSet presAssocID="{35F79DAF-6130-4028-95DC-88928AC6E36D}" presName="connectorText" presStyleLbl="sibTrans2D1" presStyleIdx="2" presStyleCnt="5"/>
      <dgm:spPr/>
    </dgm:pt>
    <dgm:pt modelId="{E4C26B6A-7B3D-4664-8140-F5CE86BA61C1}" type="pres">
      <dgm:prSet presAssocID="{704CD3C4-2ACF-421C-9764-17399B5B24DF}" presName="node" presStyleLbl="node1" presStyleIdx="3" presStyleCnt="6">
        <dgm:presLayoutVars>
          <dgm:bulletEnabled val="1"/>
        </dgm:presLayoutVars>
      </dgm:prSet>
      <dgm:spPr/>
    </dgm:pt>
    <dgm:pt modelId="{6BFD67FC-FC9F-489A-BC06-80B510820529}" type="pres">
      <dgm:prSet presAssocID="{E9B79F36-2D1A-4D2F-9897-B21F2C7A732B}" presName="sibTrans" presStyleLbl="sibTrans2D1" presStyleIdx="3" presStyleCnt="5"/>
      <dgm:spPr/>
    </dgm:pt>
    <dgm:pt modelId="{CCC37FAE-EFBB-40C6-88E0-31690004C0B4}" type="pres">
      <dgm:prSet presAssocID="{E9B79F36-2D1A-4D2F-9897-B21F2C7A732B}" presName="connectorText" presStyleLbl="sibTrans2D1" presStyleIdx="3" presStyleCnt="5"/>
      <dgm:spPr/>
    </dgm:pt>
    <dgm:pt modelId="{5A0389D9-848A-42ED-9F06-8E20A8620854}" type="pres">
      <dgm:prSet presAssocID="{7D225F87-8AB6-47EC-8627-2D49CC0F576E}" presName="node" presStyleLbl="node1" presStyleIdx="4" presStyleCnt="6">
        <dgm:presLayoutVars>
          <dgm:bulletEnabled val="1"/>
        </dgm:presLayoutVars>
      </dgm:prSet>
      <dgm:spPr/>
    </dgm:pt>
    <dgm:pt modelId="{D8C4E2EF-627C-41C2-9A5F-CDB70EE8AD1F}" type="pres">
      <dgm:prSet presAssocID="{D5975AFF-D715-4FD4-BE33-84A82C86F2A7}" presName="sibTrans" presStyleLbl="sibTrans2D1" presStyleIdx="4" presStyleCnt="5"/>
      <dgm:spPr/>
    </dgm:pt>
    <dgm:pt modelId="{00708497-943A-45C8-9453-2B4312DAF02D}" type="pres">
      <dgm:prSet presAssocID="{D5975AFF-D715-4FD4-BE33-84A82C86F2A7}" presName="connectorText" presStyleLbl="sibTrans2D1" presStyleIdx="4" presStyleCnt="5"/>
      <dgm:spPr/>
    </dgm:pt>
    <dgm:pt modelId="{88F48BA9-23A4-4D88-8492-686E86F5C120}" type="pres">
      <dgm:prSet presAssocID="{6D1AE4DA-A6C1-4583-86CE-50A408DCEF6B}" presName="node" presStyleLbl="node1" presStyleIdx="5" presStyleCnt="6">
        <dgm:presLayoutVars>
          <dgm:bulletEnabled val="1"/>
        </dgm:presLayoutVars>
      </dgm:prSet>
      <dgm:spPr/>
    </dgm:pt>
  </dgm:ptLst>
  <dgm:cxnLst>
    <dgm:cxn modelId="{B2059304-2C4F-4425-A0B1-02C02D12B4CB}" srcId="{3E3AA16A-DB5E-4947-9BD8-A595AB27ABC6}" destId="{DAC9783B-5279-4752-B623-B6F95081332A}" srcOrd="1" destOrd="0" parTransId="{31AEA163-A686-4443-B2B2-093371C176A8}" sibTransId="{C703F333-BD6A-4451-9D07-B2E899213AA8}"/>
    <dgm:cxn modelId="{3603B313-7AAE-447C-8D29-8E6A6164648D}" type="presOf" srcId="{7EA1D666-21A7-4747-8BD2-325CB90FAD16}" destId="{774F8E6B-4641-4CDB-8C5B-3837C7D47005}" srcOrd="0" destOrd="0" presId="urn:microsoft.com/office/officeart/2005/8/layout/process2"/>
    <dgm:cxn modelId="{630A0817-1B2F-49AC-B58F-6AD3A7328975}" type="presOf" srcId="{BB6F319D-04FB-4142-83D6-A8C73DDA3847}" destId="{56BCEA77-2480-4680-8A40-6AEC6CBF44C4}" srcOrd="0" destOrd="0" presId="urn:microsoft.com/office/officeart/2005/8/layout/process2"/>
    <dgm:cxn modelId="{D309A11F-F67F-453D-84E2-9B4381FF2FD0}" type="presOf" srcId="{A5AD5850-DCB8-4384-BBB4-F1E53B1BAC26}" destId="{E4D2E256-0B22-4C8B-B00D-2654A83A5046}" srcOrd="0" destOrd="0" presId="urn:microsoft.com/office/officeart/2005/8/layout/process2"/>
    <dgm:cxn modelId="{86A08F3B-0C5E-45A2-ACE5-61197CA9C5E6}" type="presOf" srcId="{6D1AE4DA-A6C1-4583-86CE-50A408DCEF6B}" destId="{88F48BA9-23A4-4D88-8492-686E86F5C120}" srcOrd="0" destOrd="0" presId="urn:microsoft.com/office/officeart/2005/8/layout/process2"/>
    <dgm:cxn modelId="{78A9FC48-F9CB-409D-9CEA-BB20F69C08D1}" type="presOf" srcId="{C703F333-BD6A-4451-9D07-B2E899213AA8}" destId="{5166C222-0D08-4DA5-BD5B-9E4AB7C4BB4B}" srcOrd="0" destOrd="0" presId="urn:microsoft.com/office/officeart/2005/8/layout/process2"/>
    <dgm:cxn modelId="{4D5D9E76-FE75-4305-B57F-C33491EA9E7B}" srcId="{3E3AA16A-DB5E-4947-9BD8-A595AB27ABC6}" destId="{BB6F319D-04FB-4142-83D6-A8C73DDA3847}" srcOrd="2" destOrd="0" parTransId="{1872D88B-559C-480B-A43B-377B9B549B0A}" sibTransId="{35F79DAF-6130-4028-95DC-88928AC6E36D}"/>
    <dgm:cxn modelId="{F9D3D158-6D74-4060-87FB-AC4B194EA9EF}" type="presOf" srcId="{35F79DAF-6130-4028-95DC-88928AC6E36D}" destId="{9E01BDBE-FB35-49AA-9512-8B75ADE3EAE7}" srcOrd="1" destOrd="0" presId="urn:microsoft.com/office/officeart/2005/8/layout/process2"/>
    <dgm:cxn modelId="{9CEC0B59-B197-4E15-A7F8-CDBB963C04F6}" type="presOf" srcId="{C703F333-BD6A-4451-9D07-B2E899213AA8}" destId="{6BF3ECD8-95B4-4751-9A79-67FD7F5F8D1C}" srcOrd="1" destOrd="0" presId="urn:microsoft.com/office/officeart/2005/8/layout/process2"/>
    <dgm:cxn modelId="{57142882-B6F3-4017-AE9B-E90A1C24F3F3}" type="presOf" srcId="{D5975AFF-D715-4FD4-BE33-84A82C86F2A7}" destId="{D8C4E2EF-627C-41C2-9A5F-CDB70EE8AD1F}" srcOrd="0" destOrd="0" presId="urn:microsoft.com/office/officeart/2005/8/layout/process2"/>
    <dgm:cxn modelId="{B4294D86-9315-486D-9302-DD72CEC8A74E}" type="presOf" srcId="{E9B79F36-2D1A-4D2F-9897-B21F2C7A732B}" destId="{6BFD67FC-FC9F-489A-BC06-80B510820529}" srcOrd="0" destOrd="0" presId="urn:microsoft.com/office/officeart/2005/8/layout/process2"/>
    <dgm:cxn modelId="{4C31BE88-A31C-4361-BD74-9C19D9227F3F}" srcId="{3E3AA16A-DB5E-4947-9BD8-A595AB27ABC6}" destId="{7EA1D666-21A7-4747-8BD2-325CB90FAD16}" srcOrd="0" destOrd="0" parTransId="{C6E3B638-6305-4149-B3BA-18B55E315DB1}" sibTransId="{A5AD5850-DCB8-4384-BBB4-F1E53B1BAC26}"/>
    <dgm:cxn modelId="{02A45D96-D6A9-4D0A-B003-87641B7E663F}" type="presOf" srcId="{D5975AFF-D715-4FD4-BE33-84A82C86F2A7}" destId="{00708497-943A-45C8-9453-2B4312DAF02D}" srcOrd="1" destOrd="0" presId="urn:microsoft.com/office/officeart/2005/8/layout/process2"/>
    <dgm:cxn modelId="{E3077C99-9901-4210-8A62-5F10B4136165}" srcId="{3E3AA16A-DB5E-4947-9BD8-A595AB27ABC6}" destId="{704CD3C4-2ACF-421C-9764-17399B5B24DF}" srcOrd="3" destOrd="0" parTransId="{721D97E4-1875-425D-94BC-475589E1C044}" sibTransId="{E9B79F36-2D1A-4D2F-9897-B21F2C7A732B}"/>
    <dgm:cxn modelId="{84C4C2B5-9676-4AE9-B66F-E05FB8877C99}" type="presOf" srcId="{A5AD5850-DCB8-4384-BBB4-F1E53B1BAC26}" destId="{10BF816E-5F6E-4BB5-8F7D-5646617427E5}" srcOrd="1" destOrd="0" presId="urn:microsoft.com/office/officeart/2005/8/layout/process2"/>
    <dgm:cxn modelId="{D0EDF7CA-E047-4D2F-962F-3AC15FAE6E08}" type="presOf" srcId="{3E3AA16A-DB5E-4947-9BD8-A595AB27ABC6}" destId="{A9D6F44D-F512-46F4-B713-588F596C1A55}" srcOrd="0" destOrd="0" presId="urn:microsoft.com/office/officeart/2005/8/layout/process2"/>
    <dgm:cxn modelId="{423C7AD4-49ED-49C0-AAD4-8F30A6A0B288}" type="presOf" srcId="{35F79DAF-6130-4028-95DC-88928AC6E36D}" destId="{77DFA17B-CA5B-4303-B74A-6F7A7C690E5B}" srcOrd="0" destOrd="0" presId="urn:microsoft.com/office/officeart/2005/8/layout/process2"/>
    <dgm:cxn modelId="{6F2786E4-EE48-478A-B6C3-83FF78190C4E}" srcId="{3E3AA16A-DB5E-4947-9BD8-A595AB27ABC6}" destId="{6D1AE4DA-A6C1-4583-86CE-50A408DCEF6B}" srcOrd="5" destOrd="0" parTransId="{5DA8A5B0-3445-40CB-B7AB-90C8685847C3}" sibTransId="{286AA97E-9ABA-44F3-874C-724C919EDE86}"/>
    <dgm:cxn modelId="{FF3F13E6-F9C7-4A5B-B1AA-A4765E6FDD6A}" type="presOf" srcId="{704CD3C4-2ACF-421C-9764-17399B5B24DF}" destId="{E4C26B6A-7B3D-4664-8140-F5CE86BA61C1}" srcOrd="0" destOrd="0" presId="urn:microsoft.com/office/officeart/2005/8/layout/process2"/>
    <dgm:cxn modelId="{F008C3EC-9B64-49D2-BC44-0CD322D8CD9F}" type="presOf" srcId="{7D225F87-8AB6-47EC-8627-2D49CC0F576E}" destId="{5A0389D9-848A-42ED-9F06-8E20A8620854}" srcOrd="0" destOrd="0" presId="urn:microsoft.com/office/officeart/2005/8/layout/process2"/>
    <dgm:cxn modelId="{B81232FC-A08C-4518-9CB1-7A43D5BA7DB0}" type="presOf" srcId="{DAC9783B-5279-4752-B623-B6F95081332A}" destId="{AE2032D6-A366-4AD2-9FD0-CB9E4984103B}" srcOrd="0" destOrd="0" presId="urn:microsoft.com/office/officeart/2005/8/layout/process2"/>
    <dgm:cxn modelId="{CBC64FFE-2083-41A3-A900-551AEE924F72}" type="presOf" srcId="{E9B79F36-2D1A-4D2F-9897-B21F2C7A732B}" destId="{CCC37FAE-EFBB-40C6-88E0-31690004C0B4}" srcOrd="1" destOrd="0" presId="urn:microsoft.com/office/officeart/2005/8/layout/process2"/>
    <dgm:cxn modelId="{FDE27BFF-CB42-41F2-AD33-8D51F1EDEE25}" srcId="{3E3AA16A-DB5E-4947-9BD8-A595AB27ABC6}" destId="{7D225F87-8AB6-47EC-8627-2D49CC0F576E}" srcOrd="4" destOrd="0" parTransId="{BAAB409F-DBC0-434F-BD67-4D6476382495}" sibTransId="{D5975AFF-D715-4FD4-BE33-84A82C86F2A7}"/>
    <dgm:cxn modelId="{4A523708-7964-4BC3-858C-8B43C6A2D2F6}" type="presParOf" srcId="{A9D6F44D-F512-46F4-B713-588F596C1A55}" destId="{774F8E6B-4641-4CDB-8C5B-3837C7D47005}" srcOrd="0" destOrd="0" presId="urn:microsoft.com/office/officeart/2005/8/layout/process2"/>
    <dgm:cxn modelId="{77FA0615-2910-49A5-8D1B-AE79B9ACE317}" type="presParOf" srcId="{A9D6F44D-F512-46F4-B713-588F596C1A55}" destId="{E4D2E256-0B22-4C8B-B00D-2654A83A5046}" srcOrd="1" destOrd="0" presId="urn:microsoft.com/office/officeart/2005/8/layout/process2"/>
    <dgm:cxn modelId="{E7680FC1-59B4-4DFE-82BE-2F1F99E1FE79}" type="presParOf" srcId="{E4D2E256-0B22-4C8B-B00D-2654A83A5046}" destId="{10BF816E-5F6E-4BB5-8F7D-5646617427E5}" srcOrd="0" destOrd="0" presId="urn:microsoft.com/office/officeart/2005/8/layout/process2"/>
    <dgm:cxn modelId="{62EA3823-8F95-48F5-B17D-DDF4AB5C0464}" type="presParOf" srcId="{A9D6F44D-F512-46F4-B713-588F596C1A55}" destId="{AE2032D6-A366-4AD2-9FD0-CB9E4984103B}" srcOrd="2" destOrd="0" presId="urn:microsoft.com/office/officeart/2005/8/layout/process2"/>
    <dgm:cxn modelId="{B0E3E8BC-DFB4-4664-ABC0-9A1FE1CA9D2E}" type="presParOf" srcId="{A9D6F44D-F512-46F4-B713-588F596C1A55}" destId="{5166C222-0D08-4DA5-BD5B-9E4AB7C4BB4B}" srcOrd="3" destOrd="0" presId="urn:microsoft.com/office/officeart/2005/8/layout/process2"/>
    <dgm:cxn modelId="{77E62B0B-8426-4E4A-BA8E-0366493A034A}" type="presParOf" srcId="{5166C222-0D08-4DA5-BD5B-9E4AB7C4BB4B}" destId="{6BF3ECD8-95B4-4751-9A79-67FD7F5F8D1C}" srcOrd="0" destOrd="0" presId="urn:microsoft.com/office/officeart/2005/8/layout/process2"/>
    <dgm:cxn modelId="{787CF9EE-BA1C-4D7F-8E3C-2E91804754CE}" type="presParOf" srcId="{A9D6F44D-F512-46F4-B713-588F596C1A55}" destId="{56BCEA77-2480-4680-8A40-6AEC6CBF44C4}" srcOrd="4" destOrd="0" presId="urn:microsoft.com/office/officeart/2005/8/layout/process2"/>
    <dgm:cxn modelId="{62F83C28-7FD0-412D-A88A-4DA2EC1D9B0D}" type="presParOf" srcId="{A9D6F44D-F512-46F4-B713-588F596C1A55}" destId="{77DFA17B-CA5B-4303-B74A-6F7A7C690E5B}" srcOrd="5" destOrd="0" presId="urn:microsoft.com/office/officeart/2005/8/layout/process2"/>
    <dgm:cxn modelId="{563D82AB-C113-41DC-ADB9-B5CF4FD068C0}" type="presParOf" srcId="{77DFA17B-CA5B-4303-B74A-6F7A7C690E5B}" destId="{9E01BDBE-FB35-49AA-9512-8B75ADE3EAE7}" srcOrd="0" destOrd="0" presId="urn:microsoft.com/office/officeart/2005/8/layout/process2"/>
    <dgm:cxn modelId="{1BA28D00-075A-47D3-97D6-F8B765044F57}" type="presParOf" srcId="{A9D6F44D-F512-46F4-B713-588F596C1A55}" destId="{E4C26B6A-7B3D-4664-8140-F5CE86BA61C1}" srcOrd="6" destOrd="0" presId="urn:microsoft.com/office/officeart/2005/8/layout/process2"/>
    <dgm:cxn modelId="{B6AD654E-5B03-426E-8294-847BF826B119}" type="presParOf" srcId="{A9D6F44D-F512-46F4-B713-588F596C1A55}" destId="{6BFD67FC-FC9F-489A-BC06-80B510820529}" srcOrd="7" destOrd="0" presId="urn:microsoft.com/office/officeart/2005/8/layout/process2"/>
    <dgm:cxn modelId="{A2F05F52-7E0C-420B-8A3D-26D99E3065D3}" type="presParOf" srcId="{6BFD67FC-FC9F-489A-BC06-80B510820529}" destId="{CCC37FAE-EFBB-40C6-88E0-31690004C0B4}" srcOrd="0" destOrd="0" presId="urn:microsoft.com/office/officeart/2005/8/layout/process2"/>
    <dgm:cxn modelId="{5342A9EF-1F1D-47B0-8FC6-A57B45BB5260}" type="presParOf" srcId="{A9D6F44D-F512-46F4-B713-588F596C1A55}" destId="{5A0389D9-848A-42ED-9F06-8E20A8620854}" srcOrd="8" destOrd="0" presId="urn:microsoft.com/office/officeart/2005/8/layout/process2"/>
    <dgm:cxn modelId="{F457BCA9-19CF-40D6-B413-4AE9DDBF3888}" type="presParOf" srcId="{A9D6F44D-F512-46F4-B713-588F596C1A55}" destId="{D8C4E2EF-627C-41C2-9A5F-CDB70EE8AD1F}" srcOrd="9" destOrd="0" presId="urn:microsoft.com/office/officeart/2005/8/layout/process2"/>
    <dgm:cxn modelId="{A639B3AF-90D1-49EB-A3D9-E67E969C2264}" type="presParOf" srcId="{D8C4E2EF-627C-41C2-9A5F-CDB70EE8AD1F}" destId="{00708497-943A-45C8-9453-2B4312DAF02D}" srcOrd="0" destOrd="0" presId="urn:microsoft.com/office/officeart/2005/8/layout/process2"/>
    <dgm:cxn modelId="{B5E3A5C2-FF68-4A9D-91AF-F09AEAFE4935}" type="presParOf" srcId="{A9D6F44D-F512-46F4-B713-588F596C1A55}" destId="{88F48BA9-23A4-4D88-8492-686E86F5C120}" srcOrd="10" destOrd="0" presId="urn:microsoft.com/office/officeart/2005/8/layout/process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9C91D1E-13B4-424C-9A5D-A42B41A34BA1}" type="doc">
      <dgm:prSet loTypeId="urn:microsoft.com/office/officeart/2005/8/layout/hierarchy4" loCatId="list" qsTypeId="urn:microsoft.com/office/officeart/2005/8/quickstyle/simple2" qsCatId="simple" csTypeId="urn:microsoft.com/office/officeart/2005/8/colors/accent0_1" csCatId="mainScheme" phldr="1"/>
      <dgm:spPr/>
      <dgm:t>
        <a:bodyPr/>
        <a:lstStyle/>
        <a:p>
          <a:endParaRPr lang="pt-BR"/>
        </a:p>
      </dgm:t>
    </dgm:pt>
    <dgm:pt modelId="{1C2C1140-EE38-43A3-92DD-607B8AA2C944}">
      <dgm:prSet phldrT="[Texto]" custT="1"/>
      <dgm:spPr/>
      <dgm:t>
        <a:bodyPr/>
        <a:lstStyle/>
        <a:p>
          <a:pPr algn="ctr"/>
          <a:r>
            <a:rPr lang="pt-BR" sz="900" i="0" u="none">
              <a:uFillTx/>
            </a:rPr>
            <a:t>For enviada uma decisão administrativa final satisfatória para o usuário</a:t>
          </a:r>
          <a:endParaRPr lang="pt-BR" sz="900"/>
        </a:p>
      </dgm:t>
    </dgm:pt>
    <dgm:pt modelId="{4127DE82-C5ED-47EF-BD48-51EA9C56036A}" type="parTrans" cxnId="{9C6CCFD0-A880-4215-9CA9-2AA7130A02AB}">
      <dgm:prSet/>
      <dgm:spPr/>
      <dgm:t>
        <a:bodyPr/>
        <a:lstStyle/>
        <a:p>
          <a:pPr algn="ctr"/>
          <a:endParaRPr lang="pt-BR" sz="900"/>
        </a:p>
      </dgm:t>
    </dgm:pt>
    <dgm:pt modelId="{2BF1CADD-C4A2-423F-B856-AB37CFFED71A}" type="sibTrans" cxnId="{9C6CCFD0-A880-4215-9CA9-2AA7130A02AB}">
      <dgm:prSet/>
      <dgm:spPr/>
      <dgm:t>
        <a:bodyPr/>
        <a:lstStyle/>
        <a:p>
          <a:pPr algn="ctr"/>
          <a:endParaRPr lang="pt-BR" sz="900"/>
        </a:p>
      </dgm:t>
    </dgm:pt>
    <dgm:pt modelId="{12F74E23-1768-4BDF-9F64-57614A22A78D}">
      <dgm:prSet custT="1"/>
      <dgm:spPr/>
      <dgm:t>
        <a:bodyPr lIns="0" tIns="0" rIns="0" bIns="0"/>
        <a:lstStyle/>
        <a:p>
          <a:pPr algn="ctr"/>
          <a:r>
            <a:rPr lang="pt-BR" sz="900" i="0" u="none">
              <a:uFillTx/>
            </a:rPr>
            <a:t>Estiver dirigida a órgão não pertencente ao Poder Executivo Estadual</a:t>
          </a:r>
          <a:endParaRPr lang="pt-BR" sz="900" u="none">
            <a:uFillTx/>
          </a:endParaRPr>
        </a:p>
      </dgm:t>
    </dgm:pt>
    <dgm:pt modelId="{8F36B369-C22B-45AB-8AB4-7A1EA1B06250}" type="parTrans" cxnId="{9CD42425-3A59-4FE8-9BE3-81A6A1DD7A24}">
      <dgm:prSet/>
      <dgm:spPr/>
      <dgm:t>
        <a:bodyPr/>
        <a:lstStyle/>
        <a:p>
          <a:pPr algn="ctr"/>
          <a:endParaRPr lang="pt-BR" sz="900"/>
        </a:p>
      </dgm:t>
    </dgm:pt>
    <dgm:pt modelId="{ACE8E127-9096-4977-A397-53A461593E84}" type="sibTrans" cxnId="{9CD42425-3A59-4FE8-9BE3-81A6A1DD7A24}">
      <dgm:prSet/>
      <dgm:spPr/>
      <dgm:t>
        <a:bodyPr/>
        <a:lstStyle/>
        <a:p>
          <a:pPr algn="ctr"/>
          <a:endParaRPr lang="pt-BR" sz="900"/>
        </a:p>
      </dgm:t>
    </dgm:pt>
    <dgm:pt modelId="{96311B0D-FF6B-4036-A283-80B7AE439A92}">
      <dgm:prSet custT="1"/>
      <dgm:spPr/>
      <dgm:t>
        <a:bodyPr/>
        <a:lstStyle/>
        <a:p>
          <a:pPr algn="ctr"/>
          <a:r>
            <a:rPr lang="pt-BR" sz="900" i="0" u="none">
              <a:uFillTx/>
            </a:rPr>
            <a:t>Não apresentar elementos mínimos para seu tratamento</a:t>
          </a:r>
          <a:endParaRPr lang="pt-BR" sz="900" u="none">
            <a:uFillTx/>
          </a:endParaRPr>
        </a:p>
      </dgm:t>
    </dgm:pt>
    <dgm:pt modelId="{909C5D39-B6E2-4297-89DB-98DCE11E6CF8}" type="parTrans" cxnId="{9537CE4C-359F-4BB8-B241-9E153C1298AF}">
      <dgm:prSet/>
      <dgm:spPr/>
      <dgm:t>
        <a:bodyPr/>
        <a:lstStyle/>
        <a:p>
          <a:pPr algn="ctr"/>
          <a:endParaRPr lang="pt-BR" sz="900"/>
        </a:p>
      </dgm:t>
    </dgm:pt>
    <dgm:pt modelId="{50A5A9A8-C3EF-4743-959E-21A3F246755B}" type="sibTrans" cxnId="{9537CE4C-359F-4BB8-B241-9E153C1298AF}">
      <dgm:prSet/>
      <dgm:spPr/>
      <dgm:t>
        <a:bodyPr/>
        <a:lstStyle/>
        <a:p>
          <a:pPr algn="ctr"/>
          <a:endParaRPr lang="pt-BR" sz="900"/>
        </a:p>
      </dgm:t>
    </dgm:pt>
    <dgm:pt modelId="{050E9DF0-309E-4F90-8BA4-967F3D22B353}">
      <dgm:prSet custT="1"/>
      <dgm:spPr/>
      <dgm:t>
        <a:bodyPr lIns="0" tIns="0" rIns="0" bIns="0"/>
        <a:lstStyle/>
        <a:p>
          <a:pPr algn="ctr"/>
          <a:r>
            <a:rPr lang="pt-BR" sz="900" i="0" u="none">
              <a:uFillTx/>
            </a:rPr>
            <a:t>Apresentar  conteúdo de caráter ofensivo à dignidade e a vida privada das pessoas e vocabulário inadequado</a:t>
          </a:r>
          <a:endParaRPr lang="pt-BR" sz="900" u="none">
            <a:uFillTx/>
          </a:endParaRPr>
        </a:p>
      </dgm:t>
    </dgm:pt>
    <dgm:pt modelId="{BB9CAC11-9B2B-4906-8D12-F572BADC7D6B}" type="parTrans" cxnId="{9EC27991-F751-44F9-B28A-4584FF1EBE9B}">
      <dgm:prSet/>
      <dgm:spPr/>
      <dgm:t>
        <a:bodyPr/>
        <a:lstStyle/>
        <a:p>
          <a:pPr algn="ctr"/>
          <a:endParaRPr lang="pt-BR" sz="900"/>
        </a:p>
      </dgm:t>
    </dgm:pt>
    <dgm:pt modelId="{36A74967-DF7F-4F4D-A1EE-65F89CF68538}" type="sibTrans" cxnId="{9EC27991-F751-44F9-B28A-4584FF1EBE9B}">
      <dgm:prSet/>
      <dgm:spPr/>
      <dgm:t>
        <a:bodyPr/>
        <a:lstStyle/>
        <a:p>
          <a:pPr algn="ctr"/>
          <a:endParaRPr lang="pt-BR" sz="900"/>
        </a:p>
      </dgm:t>
    </dgm:pt>
    <dgm:pt modelId="{61417504-B262-4AE0-B4A3-A3320977EFC2}" type="pres">
      <dgm:prSet presAssocID="{09C91D1E-13B4-424C-9A5D-A42B41A34BA1}" presName="Name0" presStyleCnt="0">
        <dgm:presLayoutVars>
          <dgm:chPref val="1"/>
          <dgm:dir/>
          <dgm:animOne val="branch"/>
          <dgm:animLvl val="lvl"/>
          <dgm:resizeHandles/>
        </dgm:presLayoutVars>
      </dgm:prSet>
      <dgm:spPr/>
    </dgm:pt>
    <dgm:pt modelId="{231130BB-E570-4852-B8D7-20F344DE0A5F}" type="pres">
      <dgm:prSet presAssocID="{1C2C1140-EE38-43A3-92DD-607B8AA2C944}" presName="vertOne" presStyleCnt="0"/>
      <dgm:spPr/>
    </dgm:pt>
    <dgm:pt modelId="{A581B0C3-F474-48E7-B440-EDFD95749099}" type="pres">
      <dgm:prSet presAssocID="{1C2C1140-EE38-43A3-92DD-607B8AA2C944}" presName="txOne" presStyleLbl="node0" presStyleIdx="0" presStyleCnt="4">
        <dgm:presLayoutVars>
          <dgm:chPref val="3"/>
        </dgm:presLayoutVars>
      </dgm:prSet>
      <dgm:spPr/>
    </dgm:pt>
    <dgm:pt modelId="{80724ACF-68C8-468B-8DD9-91EBFFD4E23E}" type="pres">
      <dgm:prSet presAssocID="{1C2C1140-EE38-43A3-92DD-607B8AA2C944}" presName="horzOne" presStyleCnt="0"/>
      <dgm:spPr/>
    </dgm:pt>
    <dgm:pt modelId="{B43D8E9A-6066-40C7-9107-AABD81860020}" type="pres">
      <dgm:prSet presAssocID="{2BF1CADD-C4A2-423F-B856-AB37CFFED71A}" presName="sibSpaceOne" presStyleCnt="0"/>
      <dgm:spPr/>
    </dgm:pt>
    <dgm:pt modelId="{D670DF11-61EA-431A-ABBC-4744AD5BE2DD}" type="pres">
      <dgm:prSet presAssocID="{12F74E23-1768-4BDF-9F64-57614A22A78D}" presName="vertOne" presStyleCnt="0"/>
      <dgm:spPr/>
    </dgm:pt>
    <dgm:pt modelId="{43D4E7F9-87EB-4168-9B2D-DDC98F93BA83}" type="pres">
      <dgm:prSet presAssocID="{12F74E23-1768-4BDF-9F64-57614A22A78D}" presName="txOne" presStyleLbl="node0" presStyleIdx="1" presStyleCnt="4">
        <dgm:presLayoutVars>
          <dgm:chPref val="3"/>
        </dgm:presLayoutVars>
      </dgm:prSet>
      <dgm:spPr/>
    </dgm:pt>
    <dgm:pt modelId="{7E2C5D79-04AC-432B-8050-E1BA8DAD3365}" type="pres">
      <dgm:prSet presAssocID="{12F74E23-1768-4BDF-9F64-57614A22A78D}" presName="horzOne" presStyleCnt="0"/>
      <dgm:spPr/>
    </dgm:pt>
    <dgm:pt modelId="{46579726-4107-4FBC-91F4-42D80294C64A}" type="pres">
      <dgm:prSet presAssocID="{ACE8E127-9096-4977-A397-53A461593E84}" presName="sibSpaceOne" presStyleCnt="0"/>
      <dgm:spPr/>
    </dgm:pt>
    <dgm:pt modelId="{B0E78748-387F-49FF-B41C-2CBD59FF4B8E}" type="pres">
      <dgm:prSet presAssocID="{96311B0D-FF6B-4036-A283-80B7AE439A92}" presName="vertOne" presStyleCnt="0"/>
      <dgm:spPr/>
    </dgm:pt>
    <dgm:pt modelId="{2DB3CFB3-25B8-4593-AAC4-29ECF05C1301}" type="pres">
      <dgm:prSet presAssocID="{96311B0D-FF6B-4036-A283-80B7AE439A92}" presName="txOne" presStyleLbl="node0" presStyleIdx="2" presStyleCnt="4">
        <dgm:presLayoutVars>
          <dgm:chPref val="3"/>
        </dgm:presLayoutVars>
      </dgm:prSet>
      <dgm:spPr/>
    </dgm:pt>
    <dgm:pt modelId="{C5C0F3DD-99AD-43C9-82FF-80DD6B5ADE38}" type="pres">
      <dgm:prSet presAssocID="{96311B0D-FF6B-4036-A283-80B7AE439A92}" presName="horzOne" presStyleCnt="0"/>
      <dgm:spPr/>
    </dgm:pt>
    <dgm:pt modelId="{C88D9139-102D-4EEE-AA1D-E8EF27210322}" type="pres">
      <dgm:prSet presAssocID="{50A5A9A8-C3EF-4743-959E-21A3F246755B}" presName="sibSpaceOne" presStyleCnt="0"/>
      <dgm:spPr/>
    </dgm:pt>
    <dgm:pt modelId="{7428A274-8DEA-4544-A4C9-4744E8CBC080}" type="pres">
      <dgm:prSet presAssocID="{050E9DF0-309E-4F90-8BA4-967F3D22B353}" presName="vertOne" presStyleCnt="0"/>
      <dgm:spPr/>
    </dgm:pt>
    <dgm:pt modelId="{64174D22-EC02-42EF-B341-A6A22D715FF4}" type="pres">
      <dgm:prSet presAssocID="{050E9DF0-309E-4F90-8BA4-967F3D22B353}" presName="txOne" presStyleLbl="node0" presStyleIdx="3" presStyleCnt="4">
        <dgm:presLayoutVars>
          <dgm:chPref val="3"/>
        </dgm:presLayoutVars>
      </dgm:prSet>
      <dgm:spPr/>
    </dgm:pt>
    <dgm:pt modelId="{AA566460-8033-463D-A3A9-009DD557BD04}" type="pres">
      <dgm:prSet presAssocID="{050E9DF0-309E-4F90-8BA4-967F3D22B353}" presName="horzOne" presStyleCnt="0"/>
      <dgm:spPr/>
    </dgm:pt>
  </dgm:ptLst>
  <dgm:cxnLst>
    <dgm:cxn modelId="{9CD42425-3A59-4FE8-9BE3-81A6A1DD7A24}" srcId="{09C91D1E-13B4-424C-9A5D-A42B41A34BA1}" destId="{12F74E23-1768-4BDF-9F64-57614A22A78D}" srcOrd="1" destOrd="0" parTransId="{8F36B369-C22B-45AB-8AB4-7A1EA1B06250}" sibTransId="{ACE8E127-9096-4977-A397-53A461593E84}"/>
    <dgm:cxn modelId="{92F06149-6E5A-41E0-A636-6A1A78112945}" type="presOf" srcId="{96311B0D-FF6B-4036-A283-80B7AE439A92}" destId="{2DB3CFB3-25B8-4593-AAC4-29ECF05C1301}" srcOrd="0" destOrd="0" presId="urn:microsoft.com/office/officeart/2005/8/layout/hierarchy4"/>
    <dgm:cxn modelId="{9537CE4C-359F-4BB8-B241-9E153C1298AF}" srcId="{09C91D1E-13B4-424C-9A5D-A42B41A34BA1}" destId="{96311B0D-FF6B-4036-A283-80B7AE439A92}" srcOrd="2" destOrd="0" parTransId="{909C5D39-B6E2-4297-89DB-98DCE11E6CF8}" sibTransId="{50A5A9A8-C3EF-4743-959E-21A3F246755B}"/>
    <dgm:cxn modelId="{9EC27991-F751-44F9-B28A-4584FF1EBE9B}" srcId="{09C91D1E-13B4-424C-9A5D-A42B41A34BA1}" destId="{050E9DF0-309E-4F90-8BA4-967F3D22B353}" srcOrd="3" destOrd="0" parTransId="{BB9CAC11-9B2B-4906-8D12-F572BADC7D6B}" sibTransId="{36A74967-DF7F-4F4D-A1EE-65F89CF68538}"/>
    <dgm:cxn modelId="{4CC093AE-6A89-4F32-A91B-69D5BC3963DF}" type="presOf" srcId="{12F74E23-1768-4BDF-9F64-57614A22A78D}" destId="{43D4E7F9-87EB-4168-9B2D-DDC98F93BA83}" srcOrd="0" destOrd="0" presId="urn:microsoft.com/office/officeart/2005/8/layout/hierarchy4"/>
    <dgm:cxn modelId="{DE1944BE-7036-4666-83CF-5317DDB837C7}" type="presOf" srcId="{1C2C1140-EE38-43A3-92DD-607B8AA2C944}" destId="{A581B0C3-F474-48E7-B440-EDFD95749099}" srcOrd="0" destOrd="0" presId="urn:microsoft.com/office/officeart/2005/8/layout/hierarchy4"/>
    <dgm:cxn modelId="{9F5731CC-5DDF-4E1D-9423-98E7C228C2B6}" type="presOf" srcId="{050E9DF0-309E-4F90-8BA4-967F3D22B353}" destId="{64174D22-EC02-42EF-B341-A6A22D715FF4}" srcOrd="0" destOrd="0" presId="urn:microsoft.com/office/officeart/2005/8/layout/hierarchy4"/>
    <dgm:cxn modelId="{9C6CCFD0-A880-4215-9CA9-2AA7130A02AB}" srcId="{09C91D1E-13B4-424C-9A5D-A42B41A34BA1}" destId="{1C2C1140-EE38-43A3-92DD-607B8AA2C944}" srcOrd="0" destOrd="0" parTransId="{4127DE82-C5ED-47EF-BD48-51EA9C56036A}" sibTransId="{2BF1CADD-C4A2-423F-B856-AB37CFFED71A}"/>
    <dgm:cxn modelId="{846E02E6-23E3-4E9E-9224-84F94FE8CC00}" type="presOf" srcId="{09C91D1E-13B4-424C-9A5D-A42B41A34BA1}" destId="{61417504-B262-4AE0-B4A3-A3320977EFC2}" srcOrd="0" destOrd="0" presId="urn:microsoft.com/office/officeart/2005/8/layout/hierarchy4"/>
    <dgm:cxn modelId="{8D518A26-3AAD-482B-AF54-421D4B6F780C}" type="presParOf" srcId="{61417504-B262-4AE0-B4A3-A3320977EFC2}" destId="{231130BB-E570-4852-B8D7-20F344DE0A5F}" srcOrd="0" destOrd="0" presId="urn:microsoft.com/office/officeart/2005/8/layout/hierarchy4"/>
    <dgm:cxn modelId="{FDACE91B-4695-480D-8523-54F938EB2D7A}" type="presParOf" srcId="{231130BB-E570-4852-B8D7-20F344DE0A5F}" destId="{A581B0C3-F474-48E7-B440-EDFD95749099}" srcOrd="0" destOrd="0" presId="urn:microsoft.com/office/officeart/2005/8/layout/hierarchy4"/>
    <dgm:cxn modelId="{30D4DCF9-A8CD-4172-8AE0-B2D4CEC2C38C}" type="presParOf" srcId="{231130BB-E570-4852-B8D7-20F344DE0A5F}" destId="{80724ACF-68C8-468B-8DD9-91EBFFD4E23E}" srcOrd="1" destOrd="0" presId="urn:microsoft.com/office/officeart/2005/8/layout/hierarchy4"/>
    <dgm:cxn modelId="{DE788C09-F73C-437B-82CE-104A677DE300}" type="presParOf" srcId="{61417504-B262-4AE0-B4A3-A3320977EFC2}" destId="{B43D8E9A-6066-40C7-9107-AABD81860020}" srcOrd="1" destOrd="0" presId="urn:microsoft.com/office/officeart/2005/8/layout/hierarchy4"/>
    <dgm:cxn modelId="{36E4D677-1EA4-4F5A-B14D-26705855F371}" type="presParOf" srcId="{61417504-B262-4AE0-B4A3-A3320977EFC2}" destId="{D670DF11-61EA-431A-ABBC-4744AD5BE2DD}" srcOrd="2" destOrd="0" presId="urn:microsoft.com/office/officeart/2005/8/layout/hierarchy4"/>
    <dgm:cxn modelId="{0864BDFE-AEF7-4945-8FDF-5F15C177B12F}" type="presParOf" srcId="{D670DF11-61EA-431A-ABBC-4744AD5BE2DD}" destId="{43D4E7F9-87EB-4168-9B2D-DDC98F93BA83}" srcOrd="0" destOrd="0" presId="urn:microsoft.com/office/officeart/2005/8/layout/hierarchy4"/>
    <dgm:cxn modelId="{500BB155-0CAB-409E-8732-94345B0B7B62}" type="presParOf" srcId="{D670DF11-61EA-431A-ABBC-4744AD5BE2DD}" destId="{7E2C5D79-04AC-432B-8050-E1BA8DAD3365}" srcOrd="1" destOrd="0" presId="urn:microsoft.com/office/officeart/2005/8/layout/hierarchy4"/>
    <dgm:cxn modelId="{166B1035-2709-4FEC-BCDE-9D1154D63792}" type="presParOf" srcId="{61417504-B262-4AE0-B4A3-A3320977EFC2}" destId="{46579726-4107-4FBC-91F4-42D80294C64A}" srcOrd="3" destOrd="0" presId="urn:microsoft.com/office/officeart/2005/8/layout/hierarchy4"/>
    <dgm:cxn modelId="{8BB09C0B-B64B-4C12-BFF4-FC0AF4C3ED8F}" type="presParOf" srcId="{61417504-B262-4AE0-B4A3-A3320977EFC2}" destId="{B0E78748-387F-49FF-B41C-2CBD59FF4B8E}" srcOrd="4" destOrd="0" presId="urn:microsoft.com/office/officeart/2005/8/layout/hierarchy4"/>
    <dgm:cxn modelId="{FDBCD72C-CA57-4389-8596-4AF98D27303E}" type="presParOf" srcId="{B0E78748-387F-49FF-B41C-2CBD59FF4B8E}" destId="{2DB3CFB3-25B8-4593-AAC4-29ECF05C1301}" srcOrd="0" destOrd="0" presId="urn:microsoft.com/office/officeart/2005/8/layout/hierarchy4"/>
    <dgm:cxn modelId="{ACC6B505-02B5-4E96-A314-D595E9E27A94}" type="presParOf" srcId="{B0E78748-387F-49FF-B41C-2CBD59FF4B8E}" destId="{C5C0F3DD-99AD-43C9-82FF-80DD6B5ADE38}" srcOrd="1" destOrd="0" presId="urn:microsoft.com/office/officeart/2005/8/layout/hierarchy4"/>
    <dgm:cxn modelId="{378533A6-9D83-4964-8024-DE4C87D371E4}" type="presParOf" srcId="{61417504-B262-4AE0-B4A3-A3320977EFC2}" destId="{C88D9139-102D-4EEE-AA1D-E8EF27210322}" srcOrd="5" destOrd="0" presId="urn:microsoft.com/office/officeart/2005/8/layout/hierarchy4"/>
    <dgm:cxn modelId="{45FE31EA-E800-4983-A4FB-9A19A8DB9B11}" type="presParOf" srcId="{61417504-B262-4AE0-B4A3-A3320977EFC2}" destId="{7428A274-8DEA-4544-A4C9-4744E8CBC080}" srcOrd="6" destOrd="0" presId="urn:microsoft.com/office/officeart/2005/8/layout/hierarchy4"/>
    <dgm:cxn modelId="{A4F95752-E366-4E81-896A-4C8C77BC8455}" type="presParOf" srcId="{7428A274-8DEA-4544-A4C9-4744E8CBC080}" destId="{64174D22-EC02-42EF-B341-A6A22D715FF4}" srcOrd="0" destOrd="0" presId="urn:microsoft.com/office/officeart/2005/8/layout/hierarchy4"/>
    <dgm:cxn modelId="{36C32CEA-66F7-44DE-9762-A3655497DEAA}" type="presParOf" srcId="{7428A274-8DEA-4544-A4C9-4744E8CBC080}" destId="{AA566460-8033-463D-A3A9-009DD557BD04}" srcOrd="1" destOrd="0" presId="urn:microsoft.com/office/officeart/2005/8/layout/hierarchy4"/>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20E0230-6799-4567-A2DF-BD411FDE2211}" type="doc">
      <dgm:prSet loTypeId="urn:microsoft.com/office/officeart/2005/8/layout/process2" loCatId="process" qsTypeId="urn:microsoft.com/office/officeart/2005/8/quickstyle/simple1" qsCatId="simple" csTypeId="urn:microsoft.com/office/officeart/2005/8/colors/colorful5" csCatId="colorful" phldr="1"/>
      <dgm:spPr/>
    </dgm:pt>
    <dgm:pt modelId="{4CE2457A-95EF-417A-ACE6-21ADE04EB5BB}">
      <dgm:prSet phldrT="[Texto]" custT="1"/>
      <dgm:spPr/>
      <dgm:t>
        <a:bodyPr/>
        <a:lstStyle/>
        <a:p>
          <a:r>
            <a:rPr lang="pt-BR" sz="1050"/>
            <a:t>1. Recebimento da denúncia</a:t>
          </a:r>
        </a:p>
      </dgm:t>
    </dgm:pt>
    <dgm:pt modelId="{73A1719A-74E2-4E27-AE9B-1CE2E7E1D989}" type="parTrans" cxnId="{82757170-DA22-4AE8-86B1-8DCA0244C377}">
      <dgm:prSet/>
      <dgm:spPr/>
      <dgm:t>
        <a:bodyPr/>
        <a:lstStyle/>
        <a:p>
          <a:endParaRPr lang="pt-BR" sz="1050"/>
        </a:p>
      </dgm:t>
    </dgm:pt>
    <dgm:pt modelId="{E7CF0A82-B4DF-47FA-B99F-7C0626068895}" type="sibTrans" cxnId="{82757170-DA22-4AE8-86B1-8DCA0244C377}">
      <dgm:prSet custT="1"/>
      <dgm:spPr/>
      <dgm:t>
        <a:bodyPr/>
        <a:lstStyle/>
        <a:p>
          <a:endParaRPr lang="pt-BR" sz="1050"/>
        </a:p>
      </dgm:t>
    </dgm:pt>
    <dgm:pt modelId="{798B0B75-462A-472A-AA4E-345171964845}">
      <dgm:prSet phldrT="[Texto]" custT="1"/>
      <dgm:spPr/>
      <dgm:t>
        <a:bodyPr/>
        <a:lstStyle/>
        <a:p>
          <a:r>
            <a:rPr lang="pt-BR" sz="1050"/>
            <a:t>2. Análise preliminar da denúncia pela Ouvidoria</a:t>
          </a:r>
        </a:p>
      </dgm:t>
    </dgm:pt>
    <dgm:pt modelId="{F1E1F4B0-784B-4F27-A09D-998EBED5CE58}" type="parTrans" cxnId="{1F1A14DA-323B-4A82-9886-929624EAE483}">
      <dgm:prSet/>
      <dgm:spPr/>
      <dgm:t>
        <a:bodyPr/>
        <a:lstStyle/>
        <a:p>
          <a:endParaRPr lang="pt-BR" sz="1050"/>
        </a:p>
      </dgm:t>
    </dgm:pt>
    <dgm:pt modelId="{C28C789E-9392-4A77-A820-CE6C5A034122}" type="sibTrans" cxnId="{1F1A14DA-323B-4A82-9886-929624EAE483}">
      <dgm:prSet custT="1"/>
      <dgm:spPr/>
      <dgm:t>
        <a:bodyPr/>
        <a:lstStyle/>
        <a:p>
          <a:endParaRPr lang="pt-BR" sz="1050"/>
        </a:p>
      </dgm:t>
    </dgm:pt>
    <dgm:pt modelId="{3E7F2681-795A-4F15-BCE5-E0114C73D3B0}">
      <dgm:prSet phldrT="[Texto]" custT="1"/>
      <dgm:spPr/>
      <dgm:t>
        <a:bodyPr/>
        <a:lstStyle/>
        <a:p>
          <a:r>
            <a:rPr lang="pt-BR" sz="1050"/>
            <a:t>3. Encaminhamento para a unidade de apuração</a:t>
          </a:r>
        </a:p>
      </dgm:t>
    </dgm:pt>
    <dgm:pt modelId="{AC5555B2-ECC5-4833-B6B9-F89DD345A8B7}" type="parTrans" cxnId="{C8C035AC-A715-4B12-841D-B3A2A8EDA20A}">
      <dgm:prSet/>
      <dgm:spPr/>
      <dgm:t>
        <a:bodyPr/>
        <a:lstStyle/>
        <a:p>
          <a:endParaRPr lang="pt-BR" sz="1050"/>
        </a:p>
      </dgm:t>
    </dgm:pt>
    <dgm:pt modelId="{E7D66223-0F38-46DD-93F9-C1320C915D46}" type="sibTrans" cxnId="{C8C035AC-A715-4B12-841D-B3A2A8EDA20A}">
      <dgm:prSet custT="1"/>
      <dgm:spPr/>
      <dgm:t>
        <a:bodyPr/>
        <a:lstStyle/>
        <a:p>
          <a:endParaRPr lang="pt-BR" sz="1050"/>
        </a:p>
      </dgm:t>
    </dgm:pt>
    <dgm:pt modelId="{1FA93D39-5FAC-4392-A57E-E64A5A28376D}">
      <dgm:prSet phldrT="[Texto]" custT="1"/>
      <dgm:spPr/>
      <dgm:t>
        <a:bodyPr/>
        <a:lstStyle/>
        <a:p>
          <a:pPr algn="ctr"/>
          <a:r>
            <a:rPr lang="pt-BR" sz="1050"/>
            <a:t> 4 - Elaboração da resposta ao manifestante</a:t>
          </a:r>
        </a:p>
      </dgm:t>
    </dgm:pt>
    <dgm:pt modelId="{FC5D6BDC-588D-434B-899E-0EDED611B15D}" type="parTrans" cxnId="{2773549F-24B1-45B6-8992-6502723E8300}">
      <dgm:prSet/>
      <dgm:spPr/>
      <dgm:t>
        <a:bodyPr/>
        <a:lstStyle/>
        <a:p>
          <a:endParaRPr lang="pt-BR" sz="1050"/>
        </a:p>
      </dgm:t>
    </dgm:pt>
    <dgm:pt modelId="{6E2AFA55-F73B-4530-B062-4BFE873FCEF5}" type="sibTrans" cxnId="{2773549F-24B1-45B6-8992-6502723E8300}">
      <dgm:prSet/>
      <dgm:spPr/>
      <dgm:t>
        <a:bodyPr/>
        <a:lstStyle/>
        <a:p>
          <a:endParaRPr lang="pt-BR" sz="1050"/>
        </a:p>
      </dgm:t>
    </dgm:pt>
    <dgm:pt modelId="{94144708-885F-455F-A913-D3C9F406A199}" type="pres">
      <dgm:prSet presAssocID="{120E0230-6799-4567-A2DF-BD411FDE2211}" presName="linearFlow" presStyleCnt="0">
        <dgm:presLayoutVars>
          <dgm:resizeHandles val="exact"/>
        </dgm:presLayoutVars>
      </dgm:prSet>
      <dgm:spPr/>
    </dgm:pt>
    <dgm:pt modelId="{9643A4FD-A795-4F59-9444-2A8E78A7B95A}" type="pres">
      <dgm:prSet presAssocID="{4CE2457A-95EF-417A-ACE6-21ADE04EB5BB}" presName="node" presStyleLbl="node1" presStyleIdx="0" presStyleCnt="4">
        <dgm:presLayoutVars>
          <dgm:bulletEnabled val="1"/>
        </dgm:presLayoutVars>
      </dgm:prSet>
      <dgm:spPr/>
    </dgm:pt>
    <dgm:pt modelId="{719A6AB0-601D-4AFF-8948-7192B8A36047}" type="pres">
      <dgm:prSet presAssocID="{E7CF0A82-B4DF-47FA-B99F-7C0626068895}" presName="sibTrans" presStyleLbl="sibTrans2D1" presStyleIdx="0" presStyleCnt="3"/>
      <dgm:spPr/>
    </dgm:pt>
    <dgm:pt modelId="{E02D7710-5863-4CC8-9353-044D99A68FC3}" type="pres">
      <dgm:prSet presAssocID="{E7CF0A82-B4DF-47FA-B99F-7C0626068895}" presName="connectorText" presStyleLbl="sibTrans2D1" presStyleIdx="0" presStyleCnt="3"/>
      <dgm:spPr/>
    </dgm:pt>
    <dgm:pt modelId="{7C07AB96-6AA9-4742-9D5C-C3D4333F9B5A}" type="pres">
      <dgm:prSet presAssocID="{798B0B75-462A-472A-AA4E-345171964845}" presName="node" presStyleLbl="node1" presStyleIdx="1" presStyleCnt="4">
        <dgm:presLayoutVars>
          <dgm:bulletEnabled val="1"/>
        </dgm:presLayoutVars>
      </dgm:prSet>
      <dgm:spPr/>
    </dgm:pt>
    <dgm:pt modelId="{C9B15ED8-C98E-4951-B8E8-19A9EB2A36B3}" type="pres">
      <dgm:prSet presAssocID="{C28C789E-9392-4A77-A820-CE6C5A034122}" presName="sibTrans" presStyleLbl="sibTrans2D1" presStyleIdx="1" presStyleCnt="3"/>
      <dgm:spPr/>
    </dgm:pt>
    <dgm:pt modelId="{AD7EE5E3-C34E-4ABF-9D3F-4179CA4A6275}" type="pres">
      <dgm:prSet presAssocID="{C28C789E-9392-4A77-A820-CE6C5A034122}" presName="connectorText" presStyleLbl="sibTrans2D1" presStyleIdx="1" presStyleCnt="3"/>
      <dgm:spPr/>
    </dgm:pt>
    <dgm:pt modelId="{B939EF8D-5606-482C-91AF-1D3BC5C56F8C}" type="pres">
      <dgm:prSet presAssocID="{3E7F2681-795A-4F15-BCE5-E0114C73D3B0}" presName="node" presStyleLbl="node1" presStyleIdx="2" presStyleCnt="4">
        <dgm:presLayoutVars>
          <dgm:bulletEnabled val="1"/>
        </dgm:presLayoutVars>
      </dgm:prSet>
      <dgm:spPr/>
    </dgm:pt>
    <dgm:pt modelId="{D0227BEF-7E45-43CA-83A4-1B6E32A338D7}" type="pres">
      <dgm:prSet presAssocID="{E7D66223-0F38-46DD-93F9-C1320C915D46}" presName="sibTrans" presStyleLbl="sibTrans2D1" presStyleIdx="2" presStyleCnt="3"/>
      <dgm:spPr/>
    </dgm:pt>
    <dgm:pt modelId="{5FF0E8F7-59AF-4C88-9011-3D9D2277ABB3}" type="pres">
      <dgm:prSet presAssocID="{E7D66223-0F38-46DD-93F9-C1320C915D46}" presName="connectorText" presStyleLbl="sibTrans2D1" presStyleIdx="2" presStyleCnt="3"/>
      <dgm:spPr/>
    </dgm:pt>
    <dgm:pt modelId="{7BCB0859-FA18-474F-BC1F-5A0E43312A8A}" type="pres">
      <dgm:prSet presAssocID="{1FA93D39-5FAC-4392-A57E-E64A5A28376D}" presName="node" presStyleLbl="node1" presStyleIdx="3" presStyleCnt="4">
        <dgm:presLayoutVars>
          <dgm:bulletEnabled val="1"/>
        </dgm:presLayoutVars>
      </dgm:prSet>
      <dgm:spPr/>
    </dgm:pt>
  </dgm:ptLst>
  <dgm:cxnLst>
    <dgm:cxn modelId="{7F0C5618-ED90-4E14-8828-679BFBED225B}" type="presOf" srcId="{3E7F2681-795A-4F15-BCE5-E0114C73D3B0}" destId="{B939EF8D-5606-482C-91AF-1D3BC5C56F8C}" srcOrd="0" destOrd="0" presId="urn:microsoft.com/office/officeart/2005/8/layout/process2"/>
    <dgm:cxn modelId="{957E003D-596D-42D3-9681-0A2824183D4C}" type="presOf" srcId="{798B0B75-462A-472A-AA4E-345171964845}" destId="{7C07AB96-6AA9-4742-9D5C-C3D4333F9B5A}" srcOrd="0" destOrd="0" presId="urn:microsoft.com/office/officeart/2005/8/layout/process2"/>
    <dgm:cxn modelId="{D9CE8E68-D79F-4951-BE26-9E09E7F066D5}" type="presOf" srcId="{E7CF0A82-B4DF-47FA-B99F-7C0626068895}" destId="{E02D7710-5863-4CC8-9353-044D99A68FC3}" srcOrd="1" destOrd="0" presId="urn:microsoft.com/office/officeart/2005/8/layout/process2"/>
    <dgm:cxn modelId="{35D3406C-2028-4135-B8C4-77169A097E71}" type="presOf" srcId="{E7D66223-0F38-46DD-93F9-C1320C915D46}" destId="{D0227BEF-7E45-43CA-83A4-1B6E32A338D7}" srcOrd="0" destOrd="0" presId="urn:microsoft.com/office/officeart/2005/8/layout/process2"/>
    <dgm:cxn modelId="{82757170-DA22-4AE8-86B1-8DCA0244C377}" srcId="{120E0230-6799-4567-A2DF-BD411FDE2211}" destId="{4CE2457A-95EF-417A-ACE6-21ADE04EB5BB}" srcOrd="0" destOrd="0" parTransId="{73A1719A-74E2-4E27-AE9B-1CE2E7E1D989}" sibTransId="{E7CF0A82-B4DF-47FA-B99F-7C0626068895}"/>
    <dgm:cxn modelId="{5C973E83-55C8-494E-83CF-C9996554FD6F}" type="presOf" srcId="{120E0230-6799-4567-A2DF-BD411FDE2211}" destId="{94144708-885F-455F-A913-D3C9F406A199}" srcOrd="0" destOrd="0" presId="urn:microsoft.com/office/officeart/2005/8/layout/process2"/>
    <dgm:cxn modelId="{5E94A88C-45E5-4E4B-A4D7-3273645CC93F}" type="presOf" srcId="{4CE2457A-95EF-417A-ACE6-21ADE04EB5BB}" destId="{9643A4FD-A795-4F59-9444-2A8E78A7B95A}" srcOrd="0" destOrd="0" presId="urn:microsoft.com/office/officeart/2005/8/layout/process2"/>
    <dgm:cxn modelId="{2773549F-24B1-45B6-8992-6502723E8300}" srcId="{120E0230-6799-4567-A2DF-BD411FDE2211}" destId="{1FA93D39-5FAC-4392-A57E-E64A5A28376D}" srcOrd="3" destOrd="0" parTransId="{FC5D6BDC-588D-434B-899E-0EDED611B15D}" sibTransId="{6E2AFA55-F73B-4530-B062-4BFE873FCEF5}"/>
    <dgm:cxn modelId="{AD55A2A1-E96A-424C-8347-BE0F13C5C642}" type="presOf" srcId="{E7CF0A82-B4DF-47FA-B99F-7C0626068895}" destId="{719A6AB0-601D-4AFF-8948-7192B8A36047}" srcOrd="0" destOrd="0" presId="urn:microsoft.com/office/officeart/2005/8/layout/process2"/>
    <dgm:cxn modelId="{5C04F4A3-0011-4973-9D66-02AF75976827}" type="presOf" srcId="{C28C789E-9392-4A77-A820-CE6C5A034122}" destId="{C9B15ED8-C98E-4951-B8E8-19A9EB2A36B3}" srcOrd="0" destOrd="0" presId="urn:microsoft.com/office/officeart/2005/8/layout/process2"/>
    <dgm:cxn modelId="{C8C035AC-A715-4B12-841D-B3A2A8EDA20A}" srcId="{120E0230-6799-4567-A2DF-BD411FDE2211}" destId="{3E7F2681-795A-4F15-BCE5-E0114C73D3B0}" srcOrd="2" destOrd="0" parTransId="{AC5555B2-ECC5-4833-B6B9-F89DD345A8B7}" sibTransId="{E7D66223-0F38-46DD-93F9-C1320C915D46}"/>
    <dgm:cxn modelId="{38B868C8-EDB5-4A6A-9FB0-A6F9413D860C}" type="presOf" srcId="{C28C789E-9392-4A77-A820-CE6C5A034122}" destId="{AD7EE5E3-C34E-4ABF-9D3F-4179CA4A6275}" srcOrd="1" destOrd="0" presId="urn:microsoft.com/office/officeart/2005/8/layout/process2"/>
    <dgm:cxn modelId="{1F1A14DA-323B-4A82-9886-929624EAE483}" srcId="{120E0230-6799-4567-A2DF-BD411FDE2211}" destId="{798B0B75-462A-472A-AA4E-345171964845}" srcOrd="1" destOrd="0" parTransId="{F1E1F4B0-784B-4F27-A09D-998EBED5CE58}" sibTransId="{C28C789E-9392-4A77-A820-CE6C5A034122}"/>
    <dgm:cxn modelId="{170EBDDD-BF78-4DA4-BB7C-B2FB59987F76}" type="presOf" srcId="{E7D66223-0F38-46DD-93F9-C1320C915D46}" destId="{5FF0E8F7-59AF-4C88-9011-3D9D2277ABB3}" srcOrd="1" destOrd="0" presId="urn:microsoft.com/office/officeart/2005/8/layout/process2"/>
    <dgm:cxn modelId="{6A7BD9F4-D2D6-4D9A-9DE9-434E116A5EF2}" type="presOf" srcId="{1FA93D39-5FAC-4392-A57E-E64A5A28376D}" destId="{7BCB0859-FA18-474F-BC1F-5A0E43312A8A}" srcOrd="0" destOrd="0" presId="urn:microsoft.com/office/officeart/2005/8/layout/process2"/>
    <dgm:cxn modelId="{A604E4E6-6E6E-4C2C-9474-CA9543107536}" type="presParOf" srcId="{94144708-885F-455F-A913-D3C9F406A199}" destId="{9643A4FD-A795-4F59-9444-2A8E78A7B95A}" srcOrd="0" destOrd="0" presId="urn:microsoft.com/office/officeart/2005/8/layout/process2"/>
    <dgm:cxn modelId="{BA4F8EC2-E234-4A17-9ABB-AC4512ED13BC}" type="presParOf" srcId="{94144708-885F-455F-A913-D3C9F406A199}" destId="{719A6AB0-601D-4AFF-8948-7192B8A36047}" srcOrd="1" destOrd="0" presId="urn:microsoft.com/office/officeart/2005/8/layout/process2"/>
    <dgm:cxn modelId="{FE1E2ECD-605D-46AD-861F-535002D78718}" type="presParOf" srcId="{719A6AB0-601D-4AFF-8948-7192B8A36047}" destId="{E02D7710-5863-4CC8-9353-044D99A68FC3}" srcOrd="0" destOrd="0" presId="urn:microsoft.com/office/officeart/2005/8/layout/process2"/>
    <dgm:cxn modelId="{E66E0D27-7739-4234-8108-D060A480AE97}" type="presParOf" srcId="{94144708-885F-455F-A913-D3C9F406A199}" destId="{7C07AB96-6AA9-4742-9D5C-C3D4333F9B5A}" srcOrd="2" destOrd="0" presId="urn:microsoft.com/office/officeart/2005/8/layout/process2"/>
    <dgm:cxn modelId="{83E979DD-9518-4270-AA69-508BCE9A1D5F}" type="presParOf" srcId="{94144708-885F-455F-A913-D3C9F406A199}" destId="{C9B15ED8-C98E-4951-B8E8-19A9EB2A36B3}" srcOrd="3" destOrd="0" presId="urn:microsoft.com/office/officeart/2005/8/layout/process2"/>
    <dgm:cxn modelId="{78D416B0-DB89-4193-AA85-B120F0D394DD}" type="presParOf" srcId="{C9B15ED8-C98E-4951-B8E8-19A9EB2A36B3}" destId="{AD7EE5E3-C34E-4ABF-9D3F-4179CA4A6275}" srcOrd="0" destOrd="0" presId="urn:microsoft.com/office/officeart/2005/8/layout/process2"/>
    <dgm:cxn modelId="{57208F3A-DEC7-48F9-8156-AA2BE250A989}" type="presParOf" srcId="{94144708-885F-455F-A913-D3C9F406A199}" destId="{B939EF8D-5606-482C-91AF-1D3BC5C56F8C}" srcOrd="4" destOrd="0" presId="urn:microsoft.com/office/officeart/2005/8/layout/process2"/>
    <dgm:cxn modelId="{E18B9D81-00C8-416A-815D-A19C6FD54FE9}" type="presParOf" srcId="{94144708-885F-455F-A913-D3C9F406A199}" destId="{D0227BEF-7E45-43CA-83A4-1B6E32A338D7}" srcOrd="5" destOrd="0" presId="urn:microsoft.com/office/officeart/2005/8/layout/process2"/>
    <dgm:cxn modelId="{B92C7C26-9112-45B2-97C0-544A9C8284A3}" type="presParOf" srcId="{D0227BEF-7E45-43CA-83A4-1B6E32A338D7}" destId="{5FF0E8F7-59AF-4C88-9011-3D9D2277ABB3}" srcOrd="0" destOrd="0" presId="urn:microsoft.com/office/officeart/2005/8/layout/process2"/>
    <dgm:cxn modelId="{222434BE-53B0-41C0-9D48-C280C763F475}" type="presParOf" srcId="{94144708-885F-455F-A913-D3C9F406A199}" destId="{7BCB0859-FA18-474F-BC1F-5A0E43312A8A}" srcOrd="6" destOrd="0" presId="urn:microsoft.com/office/officeart/2005/8/layout/process2"/>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20E0230-6799-4567-A2DF-BD411FDE2211}" type="doc">
      <dgm:prSet loTypeId="urn:microsoft.com/office/officeart/2005/8/layout/process2" loCatId="process" qsTypeId="urn:microsoft.com/office/officeart/2005/8/quickstyle/simple1" qsCatId="simple" csTypeId="urn:microsoft.com/office/officeart/2005/8/colors/colorful5" csCatId="colorful" phldr="1"/>
      <dgm:spPr/>
    </dgm:pt>
    <dgm:pt modelId="{4CE2457A-95EF-417A-ACE6-21ADE04EB5BB}">
      <dgm:prSet phldrT="[Texto]" custT="1"/>
      <dgm:spPr/>
      <dgm:t>
        <a:bodyPr/>
        <a:lstStyle/>
        <a:p>
          <a:r>
            <a:rPr lang="pt-BR" sz="1050"/>
            <a:t>1 - Recebimento da manifestação</a:t>
          </a:r>
        </a:p>
      </dgm:t>
    </dgm:pt>
    <dgm:pt modelId="{73A1719A-74E2-4E27-AE9B-1CE2E7E1D989}" type="parTrans" cxnId="{82757170-DA22-4AE8-86B1-8DCA0244C377}">
      <dgm:prSet/>
      <dgm:spPr/>
      <dgm:t>
        <a:bodyPr/>
        <a:lstStyle/>
        <a:p>
          <a:endParaRPr lang="pt-BR" sz="1050"/>
        </a:p>
      </dgm:t>
    </dgm:pt>
    <dgm:pt modelId="{E7CF0A82-B4DF-47FA-B99F-7C0626068895}" type="sibTrans" cxnId="{82757170-DA22-4AE8-86B1-8DCA0244C377}">
      <dgm:prSet custT="1"/>
      <dgm:spPr/>
      <dgm:t>
        <a:bodyPr/>
        <a:lstStyle/>
        <a:p>
          <a:endParaRPr lang="pt-BR" sz="1050"/>
        </a:p>
      </dgm:t>
    </dgm:pt>
    <dgm:pt modelId="{798B0B75-462A-472A-AA4E-345171964845}">
      <dgm:prSet phldrT="[Texto]" custT="1"/>
      <dgm:spPr/>
      <dgm:t>
        <a:bodyPr/>
        <a:lstStyle/>
        <a:p>
          <a:r>
            <a:rPr lang="pt-BR" sz="1050"/>
            <a:t>2 - Análise da manifestação</a:t>
          </a:r>
        </a:p>
      </dgm:t>
    </dgm:pt>
    <dgm:pt modelId="{F1E1F4B0-784B-4F27-A09D-998EBED5CE58}" type="parTrans" cxnId="{1F1A14DA-323B-4A82-9886-929624EAE483}">
      <dgm:prSet/>
      <dgm:spPr/>
      <dgm:t>
        <a:bodyPr/>
        <a:lstStyle/>
        <a:p>
          <a:endParaRPr lang="pt-BR" sz="1050"/>
        </a:p>
      </dgm:t>
    </dgm:pt>
    <dgm:pt modelId="{C28C789E-9392-4A77-A820-CE6C5A034122}" type="sibTrans" cxnId="{1F1A14DA-323B-4A82-9886-929624EAE483}">
      <dgm:prSet custT="1"/>
      <dgm:spPr/>
      <dgm:t>
        <a:bodyPr/>
        <a:lstStyle/>
        <a:p>
          <a:endParaRPr lang="pt-BR" sz="1050"/>
        </a:p>
      </dgm:t>
    </dgm:pt>
    <dgm:pt modelId="{3E7F2681-795A-4F15-BCE5-E0114C73D3B0}">
      <dgm:prSet phldrT="[Texto]" custT="1"/>
      <dgm:spPr/>
      <dgm:t>
        <a:bodyPr/>
        <a:lstStyle/>
        <a:p>
          <a:r>
            <a:rPr lang="pt-BR" sz="1050"/>
            <a:t>3 - Encaminhamento para as áreas envolvidas </a:t>
          </a:r>
        </a:p>
      </dgm:t>
    </dgm:pt>
    <dgm:pt modelId="{AC5555B2-ECC5-4833-B6B9-F89DD345A8B7}" type="parTrans" cxnId="{C8C035AC-A715-4B12-841D-B3A2A8EDA20A}">
      <dgm:prSet/>
      <dgm:spPr/>
      <dgm:t>
        <a:bodyPr/>
        <a:lstStyle/>
        <a:p>
          <a:endParaRPr lang="pt-BR" sz="1050"/>
        </a:p>
      </dgm:t>
    </dgm:pt>
    <dgm:pt modelId="{E7D66223-0F38-46DD-93F9-C1320C915D46}" type="sibTrans" cxnId="{C8C035AC-A715-4B12-841D-B3A2A8EDA20A}">
      <dgm:prSet custT="1"/>
      <dgm:spPr/>
      <dgm:t>
        <a:bodyPr/>
        <a:lstStyle/>
        <a:p>
          <a:endParaRPr lang="pt-BR" sz="1050"/>
        </a:p>
      </dgm:t>
    </dgm:pt>
    <dgm:pt modelId="{1FA93D39-5FAC-4392-A57E-E64A5A28376D}">
      <dgm:prSet phldrT="[Texto]" custT="1"/>
      <dgm:spPr/>
      <dgm:t>
        <a:bodyPr/>
        <a:lstStyle/>
        <a:p>
          <a:r>
            <a:rPr lang="pt-BR" sz="1050"/>
            <a:t> 4 - Elaboração da resposta conclusiva</a:t>
          </a:r>
        </a:p>
      </dgm:t>
    </dgm:pt>
    <dgm:pt modelId="{FC5D6BDC-588D-434B-899E-0EDED611B15D}" type="parTrans" cxnId="{2773549F-24B1-45B6-8992-6502723E8300}">
      <dgm:prSet/>
      <dgm:spPr/>
      <dgm:t>
        <a:bodyPr/>
        <a:lstStyle/>
        <a:p>
          <a:endParaRPr lang="pt-BR" sz="1050"/>
        </a:p>
      </dgm:t>
    </dgm:pt>
    <dgm:pt modelId="{6E2AFA55-F73B-4530-B062-4BFE873FCEF5}" type="sibTrans" cxnId="{2773549F-24B1-45B6-8992-6502723E8300}">
      <dgm:prSet custT="1"/>
      <dgm:spPr/>
      <dgm:t>
        <a:bodyPr/>
        <a:lstStyle/>
        <a:p>
          <a:endParaRPr lang="pt-BR" sz="1050"/>
        </a:p>
      </dgm:t>
    </dgm:pt>
    <dgm:pt modelId="{2CF9CEA1-1775-4F7D-B6B5-A7444E916B5E}">
      <dgm:prSet phldrT="[Texto]" custT="1"/>
      <dgm:spPr/>
      <dgm:t>
        <a:bodyPr/>
        <a:lstStyle/>
        <a:p>
          <a:r>
            <a:rPr lang="pt-BR" sz="1050"/>
            <a:t>5 - Encaminhamento à OGE</a:t>
          </a:r>
        </a:p>
      </dgm:t>
    </dgm:pt>
    <dgm:pt modelId="{D69B6B89-B863-4F1E-91AD-4FF821C4C9BC}" type="parTrans" cxnId="{11D48836-1D95-410A-AD03-D56F23C9E74A}">
      <dgm:prSet/>
      <dgm:spPr/>
      <dgm:t>
        <a:bodyPr/>
        <a:lstStyle/>
        <a:p>
          <a:endParaRPr lang="pt-BR" sz="1050"/>
        </a:p>
      </dgm:t>
    </dgm:pt>
    <dgm:pt modelId="{2C6D2C05-31C1-47DE-A368-DB52547C3F07}" type="sibTrans" cxnId="{11D48836-1D95-410A-AD03-D56F23C9E74A}">
      <dgm:prSet/>
      <dgm:spPr/>
      <dgm:t>
        <a:bodyPr/>
        <a:lstStyle/>
        <a:p>
          <a:endParaRPr lang="pt-BR" sz="1050"/>
        </a:p>
      </dgm:t>
    </dgm:pt>
    <dgm:pt modelId="{E9D5B622-C978-4826-B886-56AF7B5C7565}" type="pres">
      <dgm:prSet presAssocID="{120E0230-6799-4567-A2DF-BD411FDE2211}" presName="linearFlow" presStyleCnt="0">
        <dgm:presLayoutVars>
          <dgm:resizeHandles val="exact"/>
        </dgm:presLayoutVars>
      </dgm:prSet>
      <dgm:spPr/>
    </dgm:pt>
    <dgm:pt modelId="{C090A917-7BFD-4C83-A2C1-444E2F25B795}" type="pres">
      <dgm:prSet presAssocID="{4CE2457A-95EF-417A-ACE6-21ADE04EB5BB}" presName="node" presStyleLbl="node1" presStyleIdx="0" presStyleCnt="5">
        <dgm:presLayoutVars>
          <dgm:bulletEnabled val="1"/>
        </dgm:presLayoutVars>
      </dgm:prSet>
      <dgm:spPr/>
    </dgm:pt>
    <dgm:pt modelId="{C6EEC8CB-9DAA-4F1B-947E-A03E214329CA}" type="pres">
      <dgm:prSet presAssocID="{E7CF0A82-B4DF-47FA-B99F-7C0626068895}" presName="sibTrans" presStyleLbl="sibTrans2D1" presStyleIdx="0" presStyleCnt="4"/>
      <dgm:spPr/>
    </dgm:pt>
    <dgm:pt modelId="{35A86A9C-435A-46DC-8C52-2B63E41C18C5}" type="pres">
      <dgm:prSet presAssocID="{E7CF0A82-B4DF-47FA-B99F-7C0626068895}" presName="connectorText" presStyleLbl="sibTrans2D1" presStyleIdx="0" presStyleCnt="4"/>
      <dgm:spPr/>
    </dgm:pt>
    <dgm:pt modelId="{88A0B1A6-5697-4E33-855E-1760DE934D05}" type="pres">
      <dgm:prSet presAssocID="{798B0B75-462A-472A-AA4E-345171964845}" presName="node" presStyleLbl="node1" presStyleIdx="1" presStyleCnt="5">
        <dgm:presLayoutVars>
          <dgm:bulletEnabled val="1"/>
        </dgm:presLayoutVars>
      </dgm:prSet>
      <dgm:spPr/>
    </dgm:pt>
    <dgm:pt modelId="{9CA28F40-6C0A-4834-9438-92F28C6FCA59}" type="pres">
      <dgm:prSet presAssocID="{C28C789E-9392-4A77-A820-CE6C5A034122}" presName="sibTrans" presStyleLbl="sibTrans2D1" presStyleIdx="1" presStyleCnt="4"/>
      <dgm:spPr/>
    </dgm:pt>
    <dgm:pt modelId="{78242F5A-4935-46A8-8E13-D479627A3660}" type="pres">
      <dgm:prSet presAssocID="{C28C789E-9392-4A77-A820-CE6C5A034122}" presName="connectorText" presStyleLbl="sibTrans2D1" presStyleIdx="1" presStyleCnt="4"/>
      <dgm:spPr/>
    </dgm:pt>
    <dgm:pt modelId="{76496281-BA71-4D4D-BAC4-64FA68872C55}" type="pres">
      <dgm:prSet presAssocID="{3E7F2681-795A-4F15-BCE5-E0114C73D3B0}" presName="node" presStyleLbl="node1" presStyleIdx="2" presStyleCnt="5">
        <dgm:presLayoutVars>
          <dgm:bulletEnabled val="1"/>
        </dgm:presLayoutVars>
      </dgm:prSet>
      <dgm:spPr/>
    </dgm:pt>
    <dgm:pt modelId="{50EDA7F5-E8C2-4D5C-B5AF-98CB47142C2A}" type="pres">
      <dgm:prSet presAssocID="{E7D66223-0F38-46DD-93F9-C1320C915D46}" presName="sibTrans" presStyleLbl="sibTrans2D1" presStyleIdx="2" presStyleCnt="4"/>
      <dgm:spPr/>
    </dgm:pt>
    <dgm:pt modelId="{9F242D47-D2A8-484A-92D3-2A03C291E53A}" type="pres">
      <dgm:prSet presAssocID="{E7D66223-0F38-46DD-93F9-C1320C915D46}" presName="connectorText" presStyleLbl="sibTrans2D1" presStyleIdx="2" presStyleCnt="4"/>
      <dgm:spPr/>
    </dgm:pt>
    <dgm:pt modelId="{C03087B4-67A3-47EE-B2FB-8B1A4D919A74}" type="pres">
      <dgm:prSet presAssocID="{1FA93D39-5FAC-4392-A57E-E64A5A28376D}" presName="node" presStyleLbl="node1" presStyleIdx="3" presStyleCnt="5">
        <dgm:presLayoutVars>
          <dgm:bulletEnabled val="1"/>
        </dgm:presLayoutVars>
      </dgm:prSet>
      <dgm:spPr/>
    </dgm:pt>
    <dgm:pt modelId="{56407132-FBE2-4AB4-8F16-6F2EAA79B89C}" type="pres">
      <dgm:prSet presAssocID="{6E2AFA55-F73B-4530-B062-4BFE873FCEF5}" presName="sibTrans" presStyleLbl="sibTrans2D1" presStyleIdx="3" presStyleCnt="4"/>
      <dgm:spPr/>
    </dgm:pt>
    <dgm:pt modelId="{2E525101-D5B4-47D5-BFEF-3DFFEED173ED}" type="pres">
      <dgm:prSet presAssocID="{6E2AFA55-F73B-4530-B062-4BFE873FCEF5}" presName="connectorText" presStyleLbl="sibTrans2D1" presStyleIdx="3" presStyleCnt="4"/>
      <dgm:spPr/>
    </dgm:pt>
    <dgm:pt modelId="{9A73D652-3B9A-4C60-93D5-8754726E4C9B}" type="pres">
      <dgm:prSet presAssocID="{2CF9CEA1-1775-4F7D-B6B5-A7444E916B5E}" presName="node" presStyleLbl="node1" presStyleIdx="4" presStyleCnt="5">
        <dgm:presLayoutVars>
          <dgm:bulletEnabled val="1"/>
        </dgm:presLayoutVars>
      </dgm:prSet>
      <dgm:spPr/>
    </dgm:pt>
  </dgm:ptLst>
  <dgm:cxnLst>
    <dgm:cxn modelId="{741A1106-CF37-4CAC-A3B5-9298F119E3AB}" type="presOf" srcId="{C28C789E-9392-4A77-A820-CE6C5A034122}" destId="{9CA28F40-6C0A-4834-9438-92F28C6FCA59}" srcOrd="0" destOrd="0" presId="urn:microsoft.com/office/officeart/2005/8/layout/process2"/>
    <dgm:cxn modelId="{F80AE512-2A88-479E-A6E6-F30C146FEA86}" type="presOf" srcId="{3E7F2681-795A-4F15-BCE5-E0114C73D3B0}" destId="{76496281-BA71-4D4D-BAC4-64FA68872C55}" srcOrd="0" destOrd="0" presId="urn:microsoft.com/office/officeart/2005/8/layout/process2"/>
    <dgm:cxn modelId="{533CDC16-813A-4452-B8A1-9933529AA1F7}" type="presOf" srcId="{4CE2457A-95EF-417A-ACE6-21ADE04EB5BB}" destId="{C090A917-7BFD-4C83-A2C1-444E2F25B795}" srcOrd="0" destOrd="0" presId="urn:microsoft.com/office/officeart/2005/8/layout/process2"/>
    <dgm:cxn modelId="{11D48836-1D95-410A-AD03-D56F23C9E74A}" srcId="{120E0230-6799-4567-A2DF-BD411FDE2211}" destId="{2CF9CEA1-1775-4F7D-B6B5-A7444E916B5E}" srcOrd="4" destOrd="0" parTransId="{D69B6B89-B863-4F1E-91AD-4FF821C4C9BC}" sibTransId="{2C6D2C05-31C1-47DE-A368-DB52547C3F07}"/>
    <dgm:cxn modelId="{56E10F49-3514-4EDA-86CB-7AA8717C31D2}" type="presOf" srcId="{C28C789E-9392-4A77-A820-CE6C5A034122}" destId="{78242F5A-4935-46A8-8E13-D479627A3660}" srcOrd="1" destOrd="0" presId="urn:microsoft.com/office/officeart/2005/8/layout/process2"/>
    <dgm:cxn modelId="{E333F14B-2B2D-489C-B3F7-B6D793A39DCF}" type="presOf" srcId="{6E2AFA55-F73B-4530-B062-4BFE873FCEF5}" destId="{2E525101-D5B4-47D5-BFEF-3DFFEED173ED}" srcOrd="1" destOrd="0" presId="urn:microsoft.com/office/officeart/2005/8/layout/process2"/>
    <dgm:cxn modelId="{B7FE114E-9125-447D-854F-593C0A620D33}" type="presOf" srcId="{E7CF0A82-B4DF-47FA-B99F-7C0626068895}" destId="{C6EEC8CB-9DAA-4F1B-947E-A03E214329CA}" srcOrd="0" destOrd="0" presId="urn:microsoft.com/office/officeart/2005/8/layout/process2"/>
    <dgm:cxn modelId="{82757170-DA22-4AE8-86B1-8DCA0244C377}" srcId="{120E0230-6799-4567-A2DF-BD411FDE2211}" destId="{4CE2457A-95EF-417A-ACE6-21ADE04EB5BB}" srcOrd="0" destOrd="0" parTransId="{73A1719A-74E2-4E27-AE9B-1CE2E7E1D989}" sibTransId="{E7CF0A82-B4DF-47FA-B99F-7C0626068895}"/>
    <dgm:cxn modelId="{39185473-4335-4FF4-9DF8-D321C20E8FA1}" type="presOf" srcId="{E7D66223-0F38-46DD-93F9-C1320C915D46}" destId="{50EDA7F5-E8C2-4D5C-B5AF-98CB47142C2A}" srcOrd="0" destOrd="0" presId="urn:microsoft.com/office/officeart/2005/8/layout/process2"/>
    <dgm:cxn modelId="{FABBFC5A-B11E-4693-981E-254A36A50541}" type="presOf" srcId="{2CF9CEA1-1775-4F7D-B6B5-A7444E916B5E}" destId="{9A73D652-3B9A-4C60-93D5-8754726E4C9B}" srcOrd="0" destOrd="0" presId="urn:microsoft.com/office/officeart/2005/8/layout/process2"/>
    <dgm:cxn modelId="{DEBC9D7E-3C27-460B-A68C-E3F22F319419}" type="presOf" srcId="{6E2AFA55-F73B-4530-B062-4BFE873FCEF5}" destId="{56407132-FBE2-4AB4-8F16-6F2EAA79B89C}" srcOrd="0" destOrd="0" presId="urn:microsoft.com/office/officeart/2005/8/layout/process2"/>
    <dgm:cxn modelId="{F981B88B-1C73-4EA0-BFD6-3AC431996D01}" type="presOf" srcId="{120E0230-6799-4567-A2DF-BD411FDE2211}" destId="{E9D5B622-C978-4826-B886-56AF7B5C7565}" srcOrd="0" destOrd="0" presId="urn:microsoft.com/office/officeart/2005/8/layout/process2"/>
    <dgm:cxn modelId="{F1DE0294-D2A9-4C3D-84CF-F5026912F9E9}" type="presOf" srcId="{E7D66223-0F38-46DD-93F9-C1320C915D46}" destId="{9F242D47-D2A8-484A-92D3-2A03C291E53A}" srcOrd="1" destOrd="0" presId="urn:microsoft.com/office/officeart/2005/8/layout/process2"/>
    <dgm:cxn modelId="{2773549F-24B1-45B6-8992-6502723E8300}" srcId="{120E0230-6799-4567-A2DF-BD411FDE2211}" destId="{1FA93D39-5FAC-4392-A57E-E64A5A28376D}" srcOrd="3" destOrd="0" parTransId="{FC5D6BDC-588D-434B-899E-0EDED611B15D}" sibTransId="{6E2AFA55-F73B-4530-B062-4BFE873FCEF5}"/>
    <dgm:cxn modelId="{9F0285A8-9740-4583-B5AE-FD6E2E111DD3}" type="presOf" srcId="{E7CF0A82-B4DF-47FA-B99F-7C0626068895}" destId="{35A86A9C-435A-46DC-8C52-2B63E41C18C5}" srcOrd="1" destOrd="0" presId="urn:microsoft.com/office/officeart/2005/8/layout/process2"/>
    <dgm:cxn modelId="{C8C035AC-A715-4B12-841D-B3A2A8EDA20A}" srcId="{120E0230-6799-4567-A2DF-BD411FDE2211}" destId="{3E7F2681-795A-4F15-BCE5-E0114C73D3B0}" srcOrd="2" destOrd="0" parTransId="{AC5555B2-ECC5-4833-B6B9-F89DD345A8B7}" sibTransId="{E7D66223-0F38-46DD-93F9-C1320C915D46}"/>
    <dgm:cxn modelId="{32D10FCF-8650-4768-9489-D3EA9639032D}" type="presOf" srcId="{1FA93D39-5FAC-4392-A57E-E64A5A28376D}" destId="{C03087B4-67A3-47EE-B2FB-8B1A4D919A74}" srcOrd="0" destOrd="0" presId="urn:microsoft.com/office/officeart/2005/8/layout/process2"/>
    <dgm:cxn modelId="{1F1A14DA-323B-4A82-9886-929624EAE483}" srcId="{120E0230-6799-4567-A2DF-BD411FDE2211}" destId="{798B0B75-462A-472A-AA4E-345171964845}" srcOrd="1" destOrd="0" parTransId="{F1E1F4B0-784B-4F27-A09D-998EBED5CE58}" sibTransId="{C28C789E-9392-4A77-A820-CE6C5A034122}"/>
    <dgm:cxn modelId="{889CE0F9-EF23-491C-85B1-D2CBECDF68FC}" type="presOf" srcId="{798B0B75-462A-472A-AA4E-345171964845}" destId="{88A0B1A6-5697-4E33-855E-1760DE934D05}" srcOrd="0" destOrd="0" presId="urn:microsoft.com/office/officeart/2005/8/layout/process2"/>
    <dgm:cxn modelId="{A08CCBD5-0FFB-45D4-A205-912D3218BE30}" type="presParOf" srcId="{E9D5B622-C978-4826-B886-56AF7B5C7565}" destId="{C090A917-7BFD-4C83-A2C1-444E2F25B795}" srcOrd="0" destOrd="0" presId="urn:microsoft.com/office/officeart/2005/8/layout/process2"/>
    <dgm:cxn modelId="{5FCD9179-E1AC-4A1F-A2C7-E62289BF67E8}" type="presParOf" srcId="{E9D5B622-C978-4826-B886-56AF7B5C7565}" destId="{C6EEC8CB-9DAA-4F1B-947E-A03E214329CA}" srcOrd="1" destOrd="0" presId="urn:microsoft.com/office/officeart/2005/8/layout/process2"/>
    <dgm:cxn modelId="{A58436FD-3ECE-41A6-ACEB-65B668EB2506}" type="presParOf" srcId="{C6EEC8CB-9DAA-4F1B-947E-A03E214329CA}" destId="{35A86A9C-435A-46DC-8C52-2B63E41C18C5}" srcOrd="0" destOrd="0" presId="urn:microsoft.com/office/officeart/2005/8/layout/process2"/>
    <dgm:cxn modelId="{B386982A-5659-4F94-92E8-BFDA142EFB4F}" type="presParOf" srcId="{E9D5B622-C978-4826-B886-56AF7B5C7565}" destId="{88A0B1A6-5697-4E33-855E-1760DE934D05}" srcOrd="2" destOrd="0" presId="urn:microsoft.com/office/officeart/2005/8/layout/process2"/>
    <dgm:cxn modelId="{7C054AEF-B7B9-48EE-B1B7-7DAD80B9E176}" type="presParOf" srcId="{E9D5B622-C978-4826-B886-56AF7B5C7565}" destId="{9CA28F40-6C0A-4834-9438-92F28C6FCA59}" srcOrd="3" destOrd="0" presId="urn:microsoft.com/office/officeart/2005/8/layout/process2"/>
    <dgm:cxn modelId="{EA2A5A5E-9962-4690-B554-6C0272D78A41}" type="presParOf" srcId="{9CA28F40-6C0A-4834-9438-92F28C6FCA59}" destId="{78242F5A-4935-46A8-8E13-D479627A3660}" srcOrd="0" destOrd="0" presId="urn:microsoft.com/office/officeart/2005/8/layout/process2"/>
    <dgm:cxn modelId="{D89EA897-322F-45DC-ADCE-6EE0BB3F159B}" type="presParOf" srcId="{E9D5B622-C978-4826-B886-56AF7B5C7565}" destId="{76496281-BA71-4D4D-BAC4-64FA68872C55}" srcOrd="4" destOrd="0" presId="urn:microsoft.com/office/officeart/2005/8/layout/process2"/>
    <dgm:cxn modelId="{C277EAA0-C297-4A48-AE84-42FF52A5F100}" type="presParOf" srcId="{E9D5B622-C978-4826-B886-56AF7B5C7565}" destId="{50EDA7F5-E8C2-4D5C-B5AF-98CB47142C2A}" srcOrd="5" destOrd="0" presId="urn:microsoft.com/office/officeart/2005/8/layout/process2"/>
    <dgm:cxn modelId="{FFD1FFCB-A5EE-489E-9BE3-9448488853E5}" type="presParOf" srcId="{50EDA7F5-E8C2-4D5C-B5AF-98CB47142C2A}" destId="{9F242D47-D2A8-484A-92D3-2A03C291E53A}" srcOrd="0" destOrd="0" presId="urn:microsoft.com/office/officeart/2005/8/layout/process2"/>
    <dgm:cxn modelId="{B0C681A0-8589-4D40-86BE-21223274F156}" type="presParOf" srcId="{E9D5B622-C978-4826-B886-56AF7B5C7565}" destId="{C03087B4-67A3-47EE-B2FB-8B1A4D919A74}" srcOrd="6" destOrd="0" presId="urn:microsoft.com/office/officeart/2005/8/layout/process2"/>
    <dgm:cxn modelId="{AAA2D180-835D-4D6E-A09B-FD1AE07573D1}" type="presParOf" srcId="{E9D5B622-C978-4826-B886-56AF7B5C7565}" destId="{56407132-FBE2-4AB4-8F16-6F2EAA79B89C}" srcOrd="7" destOrd="0" presId="urn:microsoft.com/office/officeart/2005/8/layout/process2"/>
    <dgm:cxn modelId="{7F90AB78-7C7A-434A-BF1B-A3488D7D6320}" type="presParOf" srcId="{56407132-FBE2-4AB4-8F16-6F2EAA79B89C}" destId="{2E525101-D5B4-47D5-BFEF-3DFFEED173ED}" srcOrd="0" destOrd="0" presId="urn:microsoft.com/office/officeart/2005/8/layout/process2"/>
    <dgm:cxn modelId="{885E4107-321B-4E61-BD39-EB4D4382CC23}" type="presParOf" srcId="{E9D5B622-C978-4826-B886-56AF7B5C7565}" destId="{9A73D652-3B9A-4C60-93D5-8754726E4C9B}" srcOrd="8" destOrd="0" presId="urn:microsoft.com/office/officeart/2005/8/layout/process2"/>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3E5F29-3437-4A56-83C1-1E447A9144F8}">
      <dsp:nvSpPr>
        <dsp:cNvPr id="0" name=""/>
        <dsp:cNvSpPr/>
      </dsp:nvSpPr>
      <dsp:spPr>
        <a:xfrm>
          <a:off x="1244060" y="316082"/>
          <a:ext cx="246625" cy="91440"/>
        </a:xfrm>
        <a:custGeom>
          <a:avLst/>
          <a:gdLst/>
          <a:ahLst/>
          <a:cxnLst/>
          <a:rect l="0" t="0" r="0" b="0"/>
          <a:pathLst>
            <a:path>
              <a:moveTo>
                <a:pt x="0" y="45720"/>
              </a:moveTo>
              <a:lnTo>
                <a:pt x="246625" y="45720"/>
              </a:lnTo>
            </a:path>
          </a:pathLst>
        </a:custGeom>
        <a:noFill/>
        <a:ln w="28575" cap="flat" cmpd="sng" algn="ctr">
          <a:solidFill>
            <a:scrgbClr r="0" g="0" b="0"/>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pt-BR" sz="1050" kern="1200">
            <a:solidFill>
              <a:sysClr val="windowText" lastClr="000000"/>
            </a:solidFill>
          </a:endParaRPr>
        </a:p>
      </dsp:txBody>
      <dsp:txXfrm>
        <a:off x="1360442" y="360415"/>
        <a:ext cx="13861" cy="2772"/>
      </dsp:txXfrm>
    </dsp:sp>
    <dsp:sp modelId="{AD894F47-0BEF-4214-A289-E88002FFE3F0}">
      <dsp:nvSpPr>
        <dsp:cNvPr id="0" name=""/>
        <dsp:cNvSpPr/>
      </dsp:nvSpPr>
      <dsp:spPr>
        <a:xfrm>
          <a:off x="40534" y="204"/>
          <a:ext cx="1205326" cy="72319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pt-BR" sz="1050" kern="1200">
              <a:solidFill>
                <a:sysClr val="windowText" lastClr="000000"/>
              </a:solidFill>
            </a:rPr>
            <a:t>Recebimento </a:t>
          </a:r>
        </a:p>
      </dsp:txBody>
      <dsp:txXfrm>
        <a:off x="40534" y="204"/>
        <a:ext cx="1205326" cy="723195"/>
      </dsp:txXfrm>
    </dsp:sp>
    <dsp:sp modelId="{E49369AF-E128-4C73-B7BF-BAF43CB00C7F}">
      <dsp:nvSpPr>
        <dsp:cNvPr id="0" name=""/>
        <dsp:cNvSpPr/>
      </dsp:nvSpPr>
      <dsp:spPr>
        <a:xfrm>
          <a:off x="2726612" y="316082"/>
          <a:ext cx="246625" cy="91440"/>
        </a:xfrm>
        <a:custGeom>
          <a:avLst/>
          <a:gdLst/>
          <a:ahLst/>
          <a:cxnLst/>
          <a:rect l="0" t="0" r="0" b="0"/>
          <a:pathLst>
            <a:path>
              <a:moveTo>
                <a:pt x="0" y="45720"/>
              </a:moveTo>
              <a:lnTo>
                <a:pt x="246625" y="45720"/>
              </a:lnTo>
            </a:path>
          </a:pathLst>
        </a:custGeom>
        <a:noFill/>
        <a:ln w="28575" cap="flat" cmpd="sng" algn="ctr">
          <a:solidFill>
            <a:scrgbClr r="0" g="0" b="0"/>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pt-BR" sz="1050" kern="1200">
            <a:solidFill>
              <a:sysClr val="windowText" lastClr="000000"/>
            </a:solidFill>
          </a:endParaRPr>
        </a:p>
      </dsp:txBody>
      <dsp:txXfrm>
        <a:off x="2842994" y="360415"/>
        <a:ext cx="13861" cy="2772"/>
      </dsp:txXfrm>
    </dsp:sp>
    <dsp:sp modelId="{5628C8B0-25CC-4C8C-934C-9A76D42129BF}">
      <dsp:nvSpPr>
        <dsp:cNvPr id="0" name=""/>
        <dsp:cNvSpPr/>
      </dsp:nvSpPr>
      <dsp:spPr>
        <a:xfrm>
          <a:off x="1523086" y="204"/>
          <a:ext cx="1205326" cy="723195"/>
        </a:xfrm>
        <a:prstGeom prst="rect">
          <a:avLst/>
        </a:prstGeom>
        <a:solidFill>
          <a:schemeClr val="accent5">
            <a:hueOff val="-1126424"/>
            <a:satOff val="-2903"/>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pt-BR" sz="1050" kern="1200">
              <a:solidFill>
                <a:sysClr val="windowText" lastClr="000000"/>
              </a:solidFill>
            </a:rPr>
            <a:t>Análise</a:t>
          </a:r>
        </a:p>
      </dsp:txBody>
      <dsp:txXfrm>
        <a:off x="1523086" y="204"/>
        <a:ext cx="1205326" cy="723195"/>
      </dsp:txXfrm>
    </dsp:sp>
    <dsp:sp modelId="{77748E34-6473-4DA0-BA33-12BA054AFECF}">
      <dsp:nvSpPr>
        <dsp:cNvPr id="0" name=""/>
        <dsp:cNvSpPr/>
      </dsp:nvSpPr>
      <dsp:spPr>
        <a:xfrm>
          <a:off x="4209163" y="316082"/>
          <a:ext cx="246625" cy="91440"/>
        </a:xfrm>
        <a:custGeom>
          <a:avLst/>
          <a:gdLst/>
          <a:ahLst/>
          <a:cxnLst/>
          <a:rect l="0" t="0" r="0" b="0"/>
          <a:pathLst>
            <a:path>
              <a:moveTo>
                <a:pt x="0" y="45720"/>
              </a:moveTo>
              <a:lnTo>
                <a:pt x="246625" y="45720"/>
              </a:lnTo>
            </a:path>
          </a:pathLst>
        </a:custGeom>
        <a:noFill/>
        <a:ln w="28575" cap="flat" cmpd="sng" algn="ctr">
          <a:solidFill>
            <a:scrgbClr r="0" g="0" b="0"/>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pt-BR" sz="1050" kern="1200">
            <a:solidFill>
              <a:sysClr val="windowText" lastClr="000000"/>
            </a:solidFill>
          </a:endParaRPr>
        </a:p>
      </dsp:txBody>
      <dsp:txXfrm>
        <a:off x="4325545" y="360415"/>
        <a:ext cx="13861" cy="2772"/>
      </dsp:txXfrm>
    </dsp:sp>
    <dsp:sp modelId="{D56A6B2C-9DBB-4AB8-8A97-C5FBBD444B0D}">
      <dsp:nvSpPr>
        <dsp:cNvPr id="0" name=""/>
        <dsp:cNvSpPr/>
      </dsp:nvSpPr>
      <dsp:spPr>
        <a:xfrm>
          <a:off x="3005637" y="204"/>
          <a:ext cx="1205326" cy="723195"/>
        </a:xfrm>
        <a:prstGeom prst="rect">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78232" rIns="0" bIns="78232" numCol="1" spcCol="1270" anchor="ctr" anchorCtr="0">
          <a:noAutofit/>
        </a:bodyPr>
        <a:lstStyle/>
        <a:p>
          <a:pPr marL="0" lvl="0" indent="0" algn="ctr" defTabSz="466725">
            <a:lnSpc>
              <a:spcPct val="90000"/>
            </a:lnSpc>
            <a:spcBef>
              <a:spcPct val="0"/>
            </a:spcBef>
            <a:spcAft>
              <a:spcPct val="35000"/>
            </a:spcAft>
            <a:buNone/>
          </a:pPr>
          <a:r>
            <a:rPr lang="pt-BR" sz="1050" kern="1200">
              <a:solidFill>
                <a:sysClr val="windowText" lastClr="000000"/>
              </a:solidFill>
            </a:rPr>
            <a:t>Encaminhamento as unidades técnicas / administrativas</a:t>
          </a:r>
        </a:p>
      </dsp:txBody>
      <dsp:txXfrm>
        <a:off x="3005637" y="204"/>
        <a:ext cx="1205326" cy="723195"/>
      </dsp:txXfrm>
    </dsp:sp>
    <dsp:sp modelId="{8C6D1FC2-9BFC-4E4F-8A03-4AF59905B250}">
      <dsp:nvSpPr>
        <dsp:cNvPr id="0" name=""/>
        <dsp:cNvSpPr/>
      </dsp:nvSpPr>
      <dsp:spPr>
        <a:xfrm>
          <a:off x="643197" y="721599"/>
          <a:ext cx="4447654" cy="246625"/>
        </a:xfrm>
        <a:custGeom>
          <a:avLst/>
          <a:gdLst/>
          <a:ahLst/>
          <a:cxnLst/>
          <a:rect l="0" t="0" r="0" b="0"/>
          <a:pathLst>
            <a:path>
              <a:moveTo>
                <a:pt x="4447654" y="0"/>
              </a:moveTo>
              <a:lnTo>
                <a:pt x="4447654" y="140412"/>
              </a:lnTo>
              <a:lnTo>
                <a:pt x="0" y="140412"/>
              </a:lnTo>
              <a:lnTo>
                <a:pt x="0" y="246625"/>
              </a:lnTo>
            </a:path>
          </a:pathLst>
        </a:custGeom>
        <a:noFill/>
        <a:ln w="28575" cap="flat" cmpd="sng" algn="ctr">
          <a:solidFill>
            <a:scrgbClr r="0" g="0" b="0"/>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pt-BR" sz="1050" kern="1200">
            <a:solidFill>
              <a:sysClr val="windowText" lastClr="000000"/>
            </a:solidFill>
          </a:endParaRPr>
        </a:p>
      </dsp:txBody>
      <dsp:txXfrm>
        <a:off x="2755617" y="843526"/>
        <a:ext cx="222814" cy="2772"/>
      </dsp:txXfrm>
    </dsp:sp>
    <dsp:sp modelId="{8AD3B25C-8CE3-48A5-A11F-FFEDD6B1F67F}">
      <dsp:nvSpPr>
        <dsp:cNvPr id="0" name=""/>
        <dsp:cNvSpPr/>
      </dsp:nvSpPr>
      <dsp:spPr>
        <a:xfrm>
          <a:off x="4488189" y="204"/>
          <a:ext cx="1205326" cy="723195"/>
        </a:xfrm>
        <a:prstGeom prst="rect">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78232" rIns="0" bIns="78232" numCol="1" spcCol="1270" anchor="ctr" anchorCtr="0">
          <a:noAutofit/>
        </a:bodyPr>
        <a:lstStyle/>
        <a:p>
          <a:pPr marL="0" lvl="0" indent="0" algn="ctr" defTabSz="466725">
            <a:lnSpc>
              <a:spcPct val="90000"/>
            </a:lnSpc>
            <a:spcBef>
              <a:spcPct val="0"/>
            </a:spcBef>
            <a:spcAft>
              <a:spcPct val="35000"/>
            </a:spcAft>
            <a:buNone/>
          </a:pPr>
          <a:r>
            <a:rPr lang="pt-BR" sz="1050" kern="1200">
              <a:solidFill>
                <a:sysClr val="windowText" lastClr="000000"/>
              </a:solidFill>
            </a:rPr>
            <a:t>Acompanhamento</a:t>
          </a:r>
        </a:p>
      </dsp:txBody>
      <dsp:txXfrm>
        <a:off x="4488189" y="204"/>
        <a:ext cx="1205326" cy="723195"/>
      </dsp:txXfrm>
    </dsp:sp>
    <dsp:sp modelId="{C426F4D7-D298-43B2-A324-5CB7ED813694}">
      <dsp:nvSpPr>
        <dsp:cNvPr id="0" name=""/>
        <dsp:cNvSpPr/>
      </dsp:nvSpPr>
      <dsp:spPr>
        <a:xfrm>
          <a:off x="1244060" y="1316502"/>
          <a:ext cx="246625" cy="91440"/>
        </a:xfrm>
        <a:custGeom>
          <a:avLst/>
          <a:gdLst/>
          <a:ahLst/>
          <a:cxnLst/>
          <a:rect l="0" t="0" r="0" b="0"/>
          <a:pathLst>
            <a:path>
              <a:moveTo>
                <a:pt x="0" y="45720"/>
              </a:moveTo>
              <a:lnTo>
                <a:pt x="246625" y="45720"/>
              </a:lnTo>
            </a:path>
          </a:pathLst>
        </a:custGeom>
        <a:noFill/>
        <a:ln w="28575" cap="flat" cmpd="sng" algn="ctr">
          <a:solidFill>
            <a:scrgbClr r="0" g="0" b="0"/>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pt-BR" sz="1050" kern="1200">
            <a:solidFill>
              <a:sysClr val="windowText" lastClr="000000"/>
            </a:solidFill>
          </a:endParaRPr>
        </a:p>
      </dsp:txBody>
      <dsp:txXfrm>
        <a:off x="1360442" y="1360836"/>
        <a:ext cx="13861" cy="2772"/>
      </dsp:txXfrm>
    </dsp:sp>
    <dsp:sp modelId="{3CAC223F-8A17-462E-B96A-971211E654C4}">
      <dsp:nvSpPr>
        <dsp:cNvPr id="0" name=""/>
        <dsp:cNvSpPr/>
      </dsp:nvSpPr>
      <dsp:spPr>
        <a:xfrm>
          <a:off x="40534" y="1000625"/>
          <a:ext cx="1205326" cy="723195"/>
        </a:xfrm>
        <a:prstGeom prst="rect">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pt-BR" sz="1050" kern="1200">
              <a:solidFill>
                <a:sysClr val="windowText" lastClr="000000"/>
              </a:solidFill>
            </a:rPr>
            <a:t>Elaboração da Resposta ao manifestante</a:t>
          </a:r>
        </a:p>
      </dsp:txBody>
      <dsp:txXfrm>
        <a:off x="40534" y="1000625"/>
        <a:ext cx="1205326" cy="723195"/>
      </dsp:txXfrm>
    </dsp:sp>
    <dsp:sp modelId="{D7BDC742-9B84-4468-A421-46CC22B63B20}">
      <dsp:nvSpPr>
        <dsp:cNvPr id="0" name=""/>
        <dsp:cNvSpPr/>
      </dsp:nvSpPr>
      <dsp:spPr>
        <a:xfrm>
          <a:off x="2726612" y="1316502"/>
          <a:ext cx="246625" cy="91440"/>
        </a:xfrm>
        <a:custGeom>
          <a:avLst/>
          <a:gdLst/>
          <a:ahLst/>
          <a:cxnLst/>
          <a:rect l="0" t="0" r="0" b="0"/>
          <a:pathLst>
            <a:path>
              <a:moveTo>
                <a:pt x="0" y="45720"/>
              </a:moveTo>
              <a:lnTo>
                <a:pt x="246625" y="45720"/>
              </a:lnTo>
            </a:path>
          </a:pathLst>
        </a:custGeom>
        <a:noFill/>
        <a:ln w="19050" cap="flat" cmpd="sng" algn="ctr">
          <a:solidFill>
            <a:schemeClr val="dk1"/>
          </a:solidFill>
          <a:prstDash val="solid"/>
          <a:miter lim="800000"/>
          <a:tailEnd type="arrow"/>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solidFill>
              <a:sysClr val="windowText" lastClr="000000"/>
            </a:solidFill>
          </a:endParaRPr>
        </a:p>
      </dsp:txBody>
      <dsp:txXfrm>
        <a:off x="2842994" y="1360836"/>
        <a:ext cx="13861" cy="2772"/>
      </dsp:txXfrm>
    </dsp:sp>
    <dsp:sp modelId="{D1CEE0EE-0BBC-41FE-8BE3-AB229D0E14C6}">
      <dsp:nvSpPr>
        <dsp:cNvPr id="0" name=""/>
        <dsp:cNvSpPr/>
      </dsp:nvSpPr>
      <dsp:spPr>
        <a:xfrm>
          <a:off x="1523086" y="1000625"/>
          <a:ext cx="1205326" cy="723195"/>
        </a:xfrm>
        <a:prstGeom prst="rect">
          <a:avLst/>
        </a:prstGeom>
        <a:solidFill>
          <a:schemeClr val="accent5">
            <a:hueOff val="-5632119"/>
            <a:satOff val="-14516"/>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pt-BR" sz="1050" kern="1200">
              <a:solidFill>
                <a:sysClr val="windowText" lastClr="000000"/>
              </a:solidFill>
            </a:rPr>
            <a:t>Encaminhamento a  OGE</a:t>
          </a:r>
        </a:p>
      </dsp:txBody>
      <dsp:txXfrm>
        <a:off x="1523086" y="1000625"/>
        <a:ext cx="1205326" cy="723195"/>
      </dsp:txXfrm>
    </dsp:sp>
    <dsp:sp modelId="{D2F9AF8B-8AC1-49F1-9B52-7509835EFFD7}">
      <dsp:nvSpPr>
        <dsp:cNvPr id="0" name=""/>
        <dsp:cNvSpPr/>
      </dsp:nvSpPr>
      <dsp:spPr>
        <a:xfrm>
          <a:off x="3005637" y="1000625"/>
          <a:ext cx="1205326" cy="723195"/>
        </a:xfrm>
        <a:prstGeom prst="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pt-BR" sz="1000" kern="1200">
              <a:solidFill>
                <a:sysClr val="windowText" lastClr="000000"/>
              </a:solidFill>
            </a:rPr>
            <a:t>Envio</a:t>
          </a:r>
          <a:r>
            <a:rPr lang="pt-BR" sz="1000" kern="1200" baseline="0">
              <a:solidFill>
                <a:sysClr val="windowText" lastClr="000000"/>
              </a:solidFill>
            </a:rPr>
            <a:t> da decisão administrativa final ao usuário/cidadão</a:t>
          </a:r>
          <a:endParaRPr lang="pt-BR" sz="1000" kern="1200">
            <a:solidFill>
              <a:sysClr val="windowText" lastClr="000000"/>
            </a:solidFill>
          </a:endParaRPr>
        </a:p>
      </dsp:txBody>
      <dsp:txXfrm>
        <a:off x="3005637" y="1000625"/>
        <a:ext cx="1205326" cy="7231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4F8E6B-4641-4CDB-8C5B-3837C7D47005}">
      <dsp:nvSpPr>
        <dsp:cNvPr id="0" name=""/>
        <dsp:cNvSpPr/>
      </dsp:nvSpPr>
      <dsp:spPr>
        <a:xfrm>
          <a:off x="84754" y="11492"/>
          <a:ext cx="1241461" cy="600158"/>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pt-BR" sz="1050" kern="1200"/>
            <a:t>Recebimento da manifestação</a:t>
          </a:r>
        </a:p>
      </dsp:txBody>
      <dsp:txXfrm>
        <a:off x="102332" y="29070"/>
        <a:ext cx="1206305" cy="565002"/>
      </dsp:txXfrm>
    </dsp:sp>
    <dsp:sp modelId="{E4D2E256-0B22-4C8B-B00D-2654A83A5046}">
      <dsp:nvSpPr>
        <dsp:cNvPr id="0" name=""/>
        <dsp:cNvSpPr/>
      </dsp:nvSpPr>
      <dsp:spPr>
        <a:xfrm rot="5400000">
          <a:off x="596505" y="621921"/>
          <a:ext cx="217958" cy="270071"/>
        </a:xfrm>
        <a:prstGeom prst="rightArrow">
          <a:avLst>
            <a:gd name="adj1" fmla="val 60000"/>
            <a:gd name="adj2" fmla="val 5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pt-BR" sz="1050" kern="1200"/>
        </a:p>
      </dsp:txBody>
      <dsp:txXfrm rot="-5400000">
        <a:off x="624463" y="647978"/>
        <a:ext cx="162043" cy="152571"/>
      </dsp:txXfrm>
    </dsp:sp>
    <dsp:sp modelId="{AE2032D6-A366-4AD2-9FD0-CB9E4984103B}">
      <dsp:nvSpPr>
        <dsp:cNvPr id="0" name=""/>
        <dsp:cNvSpPr/>
      </dsp:nvSpPr>
      <dsp:spPr>
        <a:xfrm>
          <a:off x="84754" y="902263"/>
          <a:ext cx="1241461" cy="600158"/>
        </a:xfrm>
        <a:prstGeom prst="roundRect">
          <a:avLst>
            <a:gd name="adj" fmla="val 10000"/>
          </a:avLst>
        </a:prstGeom>
        <a:gradFill rotWithShape="0">
          <a:gsLst>
            <a:gs pos="0">
              <a:schemeClr val="accent5">
                <a:hueOff val="-1351709"/>
                <a:satOff val="-3484"/>
                <a:lumOff val="-2353"/>
                <a:alphaOff val="0"/>
                <a:lumMod val="110000"/>
                <a:satMod val="105000"/>
                <a:tint val="67000"/>
              </a:schemeClr>
            </a:gs>
            <a:gs pos="50000">
              <a:schemeClr val="accent5">
                <a:hueOff val="-1351709"/>
                <a:satOff val="-3484"/>
                <a:lumOff val="-2353"/>
                <a:alphaOff val="0"/>
                <a:lumMod val="105000"/>
                <a:satMod val="103000"/>
                <a:tint val="73000"/>
              </a:schemeClr>
            </a:gs>
            <a:gs pos="100000">
              <a:schemeClr val="accent5">
                <a:hueOff val="-1351709"/>
                <a:satOff val="-3484"/>
                <a:lumOff val="-235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41910" rIns="0" bIns="41910" numCol="1" spcCol="1270" anchor="ctr" anchorCtr="0">
          <a:noAutofit/>
        </a:bodyPr>
        <a:lstStyle/>
        <a:p>
          <a:pPr marL="0" lvl="0" indent="0" algn="ctr" defTabSz="466725">
            <a:lnSpc>
              <a:spcPct val="90000"/>
            </a:lnSpc>
            <a:spcBef>
              <a:spcPct val="0"/>
            </a:spcBef>
            <a:spcAft>
              <a:spcPct val="35000"/>
            </a:spcAft>
            <a:buNone/>
          </a:pPr>
          <a:r>
            <a:rPr lang="pt-BR" sz="1050" kern="1200"/>
            <a:t>Triagem das manifestações</a:t>
          </a:r>
        </a:p>
      </dsp:txBody>
      <dsp:txXfrm>
        <a:off x="102332" y="919841"/>
        <a:ext cx="1206305" cy="565002"/>
      </dsp:txXfrm>
    </dsp:sp>
    <dsp:sp modelId="{5166C222-0D08-4DA5-BD5B-9E4AB7C4BB4B}">
      <dsp:nvSpPr>
        <dsp:cNvPr id="0" name=""/>
        <dsp:cNvSpPr/>
      </dsp:nvSpPr>
      <dsp:spPr>
        <a:xfrm rot="5400000">
          <a:off x="592955" y="1517426"/>
          <a:ext cx="225059" cy="270071"/>
        </a:xfrm>
        <a:prstGeom prst="rightArrow">
          <a:avLst>
            <a:gd name="adj1" fmla="val 60000"/>
            <a:gd name="adj2" fmla="val 50000"/>
          </a:avLst>
        </a:prstGeom>
        <a:gradFill rotWithShape="0">
          <a:gsLst>
            <a:gs pos="0">
              <a:schemeClr val="accent5">
                <a:hueOff val="-1689636"/>
                <a:satOff val="-4355"/>
                <a:lumOff val="-2941"/>
                <a:alphaOff val="0"/>
                <a:lumMod val="110000"/>
                <a:satMod val="105000"/>
                <a:tint val="67000"/>
              </a:schemeClr>
            </a:gs>
            <a:gs pos="50000">
              <a:schemeClr val="accent5">
                <a:hueOff val="-1689636"/>
                <a:satOff val="-4355"/>
                <a:lumOff val="-2941"/>
                <a:alphaOff val="0"/>
                <a:lumMod val="105000"/>
                <a:satMod val="103000"/>
                <a:tint val="73000"/>
              </a:schemeClr>
            </a:gs>
            <a:gs pos="100000">
              <a:schemeClr val="accent5">
                <a:hueOff val="-1689636"/>
                <a:satOff val="-4355"/>
                <a:lumOff val="-2941"/>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pt-BR" sz="1050" kern="1200"/>
        </a:p>
      </dsp:txBody>
      <dsp:txXfrm rot="-5400000">
        <a:off x="624463" y="1539932"/>
        <a:ext cx="162043" cy="157541"/>
      </dsp:txXfrm>
    </dsp:sp>
    <dsp:sp modelId="{56BCEA77-2480-4680-8A40-6AEC6CBF44C4}">
      <dsp:nvSpPr>
        <dsp:cNvPr id="0" name=""/>
        <dsp:cNvSpPr/>
      </dsp:nvSpPr>
      <dsp:spPr>
        <a:xfrm>
          <a:off x="84754" y="1802501"/>
          <a:ext cx="1241461" cy="600158"/>
        </a:xfrm>
        <a:prstGeom prst="roundRect">
          <a:avLst>
            <a:gd name="adj" fmla="val 10000"/>
          </a:avLst>
        </a:prstGeom>
        <a:gradFill rotWithShape="0">
          <a:gsLst>
            <a:gs pos="0">
              <a:schemeClr val="accent5">
                <a:hueOff val="-2703417"/>
                <a:satOff val="-6968"/>
                <a:lumOff val="-4706"/>
                <a:alphaOff val="0"/>
                <a:lumMod val="110000"/>
                <a:satMod val="105000"/>
                <a:tint val="67000"/>
              </a:schemeClr>
            </a:gs>
            <a:gs pos="50000">
              <a:schemeClr val="accent5">
                <a:hueOff val="-2703417"/>
                <a:satOff val="-6968"/>
                <a:lumOff val="-4706"/>
                <a:alphaOff val="0"/>
                <a:lumMod val="105000"/>
                <a:satMod val="103000"/>
                <a:tint val="73000"/>
              </a:schemeClr>
            </a:gs>
            <a:gs pos="100000">
              <a:schemeClr val="accent5">
                <a:hueOff val="-2703417"/>
                <a:satOff val="-6968"/>
                <a:lumOff val="-4706"/>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41910" rIns="36000" bIns="41910" numCol="1" spcCol="1270" anchor="ctr" anchorCtr="0">
          <a:noAutofit/>
        </a:bodyPr>
        <a:lstStyle/>
        <a:p>
          <a:pPr marL="0" lvl="0" indent="0" algn="ctr" defTabSz="466725">
            <a:lnSpc>
              <a:spcPct val="90000"/>
            </a:lnSpc>
            <a:spcBef>
              <a:spcPct val="0"/>
            </a:spcBef>
            <a:spcAft>
              <a:spcPct val="35000"/>
            </a:spcAft>
            <a:buNone/>
          </a:pPr>
          <a:r>
            <a:rPr lang="pt-BR" sz="1050" kern="1200"/>
            <a:t>Encaminhamento para as ouvidorias setoriais e seccionais</a:t>
          </a:r>
        </a:p>
      </dsp:txBody>
      <dsp:txXfrm>
        <a:off x="102332" y="1820079"/>
        <a:ext cx="1206305" cy="565002"/>
      </dsp:txXfrm>
    </dsp:sp>
    <dsp:sp modelId="{77DFA17B-CA5B-4303-B74A-6F7A7C690E5B}">
      <dsp:nvSpPr>
        <dsp:cNvPr id="0" name=""/>
        <dsp:cNvSpPr/>
      </dsp:nvSpPr>
      <dsp:spPr>
        <a:xfrm rot="5400000">
          <a:off x="592955" y="2417664"/>
          <a:ext cx="225059" cy="270071"/>
        </a:xfrm>
        <a:prstGeom prst="rightArrow">
          <a:avLst>
            <a:gd name="adj1" fmla="val 60000"/>
            <a:gd name="adj2" fmla="val 50000"/>
          </a:avLst>
        </a:prstGeom>
        <a:gradFill rotWithShape="0">
          <a:gsLst>
            <a:gs pos="0">
              <a:schemeClr val="accent5">
                <a:hueOff val="-3379271"/>
                <a:satOff val="-8710"/>
                <a:lumOff val="-5883"/>
                <a:alphaOff val="0"/>
                <a:lumMod val="110000"/>
                <a:satMod val="105000"/>
                <a:tint val="67000"/>
              </a:schemeClr>
            </a:gs>
            <a:gs pos="50000">
              <a:schemeClr val="accent5">
                <a:hueOff val="-3379271"/>
                <a:satOff val="-8710"/>
                <a:lumOff val="-5883"/>
                <a:alphaOff val="0"/>
                <a:lumMod val="105000"/>
                <a:satMod val="103000"/>
                <a:tint val="73000"/>
              </a:schemeClr>
            </a:gs>
            <a:gs pos="100000">
              <a:schemeClr val="accent5">
                <a:hueOff val="-3379271"/>
                <a:satOff val="-8710"/>
                <a:lumOff val="-5883"/>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pt-BR" sz="1050" kern="1200"/>
        </a:p>
      </dsp:txBody>
      <dsp:txXfrm rot="-5400000">
        <a:off x="624463" y="2440170"/>
        <a:ext cx="162043" cy="157541"/>
      </dsp:txXfrm>
    </dsp:sp>
    <dsp:sp modelId="{E4C26B6A-7B3D-4664-8140-F5CE86BA61C1}">
      <dsp:nvSpPr>
        <dsp:cNvPr id="0" name=""/>
        <dsp:cNvSpPr/>
      </dsp:nvSpPr>
      <dsp:spPr>
        <a:xfrm>
          <a:off x="84754" y="2702739"/>
          <a:ext cx="1241461" cy="600158"/>
        </a:xfrm>
        <a:prstGeom prst="roundRect">
          <a:avLst>
            <a:gd name="adj" fmla="val 10000"/>
          </a:avLst>
        </a:prstGeom>
        <a:gradFill rotWithShape="0">
          <a:gsLst>
            <a:gs pos="0">
              <a:schemeClr val="accent5">
                <a:hueOff val="-4055126"/>
                <a:satOff val="-10451"/>
                <a:lumOff val="-7059"/>
                <a:alphaOff val="0"/>
                <a:lumMod val="110000"/>
                <a:satMod val="105000"/>
                <a:tint val="67000"/>
              </a:schemeClr>
            </a:gs>
            <a:gs pos="50000">
              <a:schemeClr val="accent5">
                <a:hueOff val="-4055126"/>
                <a:satOff val="-10451"/>
                <a:lumOff val="-7059"/>
                <a:alphaOff val="0"/>
                <a:lumMod val="105000"/>
                <a:satMod val="103000"/>
                <a:tint val="73000"/>
              </a:schemeClr>
            </a:gs>
            <a:gs pos="100000">
              <a:schemeClr val="accent5">
                <a:hueOff val="-4055126"/>
                <a:satOff val="-10451"/>
                <a:lumOff val="-7059"/>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pt-BR" sz="1050" kern="1200"/>
            <a:t>Acompanhamento das manifestações</a:t>
          </a:r>
        </a:p>
      </dsp:txBody>
      <dsp:txXfrm>
        <a:off x="102332" y="2720317"/>
        <a:ext cx="1206305" cy="565002"/>
      </dsp:txXfrm>
    </dsp:sp>
    <dsp:sp modelId="{6BFD67FC-FC9F-489A-BC06-80B510820529}">
      <dsp:nvSpPr>
        <dsp:cNvPr id="0" name=""/>
        <dsp:cNvSpPr/>
      </dsp:nvSpPr>
      <dsp:spPr>
        <a:xfrm rot="5400000">
          <a:off x="592955" y="3317902"/>
          <a:ext cx="225059" cy="270071"/>
        </a:xfrm>
        <a:prstGeom prst="rightArrow">
          <a:avLst>
            <a:gd name="adj1" fmla="val 60000"/>
            <a:gd name="adj2" fmla="val 50000"/>
          </a:avLst>
        </a:prstGeom>
        <a:gradFill rotWithShape="0">
          <a:gsLst>
            <a:gs pos="0">
              <a:schemeClr val="accent5">
                <a:hueOff val="-5068907"/>
                <a:satOff val="-13064"/>
                <a:lumOff val="-8824"/>
                <a:alphaOff val="0"/>
                <a:lumMod val="110000"/>
                <a:satMod val="105000"/>
                <a:tint val="67000"/>
              </a:schemeClr>
            </a:gs>
            <a:gs pos="50000">
              <a:schemeClr val="accent5">
                <a:hueOff val="-5068907"/>
                <a:satOff val="-13064"/>
                <a:lumOff val="-8824"/>
                <a:alphaOff val="0"/>
                <a:lumMod val="105000"/>
                <a:satMod val="103000"/>
                <a:tint val="73000"/>
              </a:schemeClr>
            </a:gs>
            <a:gs pos="100000">
              <a:schemeClr val="accent5">
                <a:hueOff val="-5068907"/>
                <a:satOff val="-13064"/>
                <a:lumOff val="-8824"/>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pt-BR" sz="1050" kern="1200"/>
        </a:p>
      </dsp:txBody>
      <dsp:txXfrm rot="-5400000">
        <a:off x="624463" y="3340408"/>
        <a:ext cx="162043" cy="157541"/>
      </dsp:txXfrm>
    </dsp:sp>
    <dsp:sp modelId="{5A0389D9-848A-42ED-9F06-8E20A8620854}">
      <dsp:nvSpPr>
        <dsp:cNvPr id="0" name=""/>
        <dsp:cNvSpPr/>
      </dsp:nvSpPr>
      <dsp:spPr>
        <a:xfrm>
          <a:off x="84754" y="3602977"/>
          <a:ext cx="1241461" cy="600158"/>
        </a:xfrm>
        <a:prstGeom prst="roundRect">
          <a:avLst>
            <a:gd name="adj" fmla="val 10000"/>
          </a:avLst>
        </a:prstGeom>
        <a:gradFill rotWithShape="0">
          <a:gsLst>
            <a:gs pos="0">
              <a:schemeClr val="accent5">
                <a:hueOff val="-5406834"/>
                <a:satOff val="-13935"/>
                <a:lumOff val="-9412"/>
                <a:alphaOff val="0"/>
                <a:lumMod val="110000"/>
                <a:satMod val="105000"/>
                <a:tint val="67000"/>
              </a:schemeClr>
            </a:gs>
            <a:gs pos="50000">
              <a:schemeClr val="accent5">
                <a:hueOff val="-5406834"/>
                <a:satOff val="-13935"/>
                <a:lumOff val="-9412"/>
                <a:alphaOff val="0"/>
                <a:lumMod val="105000"/>
                <a:satMod val="103000"/>
                <a:tint val="73000"/>
              </a:schemeClr>
            </a:gs>
            <a:gs pos="100000">
              <a:schemeClr val="accent5">
                <a:hueOff val="-5406834"/>
                <a:satOff val="-13935"/>
                <a:lumOff val="-941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pt-BR" sz="1050" kern="1200"/>
            <a:t>Análise da Resposta das ouvidorias setorias e seccionais</a:t>
          </a:r>
        </a:p>
      </dsp:txBody>
      <dsp:txXfrm>
        <a:off x="102332" y="3620555"/>
        <a:ext cx="1206305" cy="565002"/>
      </dsp:txXfrm>
    </dsp:sp>
    <dsp:sp modelId="{D8C4E2EF-627C-41C2-9A5F-CDB70EE8AD1F}">
      <dsp:nvSpPr>
        <dsp:cNvPr id="0" name=""/>
        <dsp:cNvSpPr/>
      </dsp:nvSpPr>
      <dsp:spPr>
        <a:xfrm rot="5400000">
          <a:off x="592955" y="4218140"/>
          <a:ext cx="225059" cy="270071"/>
        </a:xfrm>
        <a:prstGeom prst="rightArrow">
          <a:avLst>
            <a:gd name="adj1" fmla="val 60000"/>
            <a:gd name="adj2" fmla="val 50000"/>
          </a:avLst>
        </a:prstGeom>
        <a:gradFill rotWithShape="0">
          <a:gsLst>
            <a:gs pos="0">
              <a:schemeClr val="accent5">
                <a:hueOff val="-6758543"/>
                <a:satOff val="-17419"/>
                <a:lumOff val="-11765"/>
                <a:alphaOff val="0"/>
                <a:lumMod val="110000"/>
                <a:satMod val="105000"/>
                <a:tint val="67000"/>
              </a:schemeClr>
            </a:gs>
            <a:gs pos="50000">
              <a:schemeClr val="accent5">
                <a:hueOff val="-6758543"/>
                <a:satOff val="-17419"/>
                <a:lumOff val="-11765"/>
                <a:alphaOff val="0"/>
                <a:lumMod val="105000"/>
                <a:satMod val="103000"/>
                <a:tint val="73000"/>
              </a:schemeClr>
            </a:gs>
            <a:gs pos="100000">
              <a:schemeClr val="accent5">
                <a:hueOff val="-6758543"/>
                <a:satOff val="-17419"/>
                <a:lumOff val="-11765"/>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pt-BR" sz="1050" kern="1200"/>
        </a:p>
      </dsp:txBody>
      <dsp:txXfrm rot="-5400000">
        <a:off x="624463" y="4240646"/>
        <a:ext cx="162043" cy="157541"/>
      </dsp:txXfrm>
    </dsp:sp>
    <dsp:sp modelId="{88F48BA9-23A4-4D88-8492-686E86F5C120}">
      <dsp:nvSpPr>
        <dsp:cNvPr id="0" name=""/>
        <dsp:cNvSpPr/>
      </dsp:nvSpPr>
      <dsp:spPr>
        <a:xfrm>
          <a:off x="84754" y="4503215"/>
          <a:ext cx="1241461" cy="600158"/>
        </a:xfrm>
        <a:prstGeom prst="roundRect">
          <a:avLst>
            <a:gd name="adj" fmla="val 10000"/>
          </a:avLst>
        </a:prstGeom>
        <a:gradFill rotWithShape="0">
          <a:gsLst>
            <a:gs pos="0">
              <a:schemeClr val="accent5">
                <a:hueOff val="-6758543"/>
                <a:satOff val="-17419"/>
                <a:lumOff val="-11765"/>
                <a:alphaOff val="0"/>
                <a:lumMod val="110000"/>
                <a:satMod val="105000"/>
                <a:tint val="67000"/>
              </a:schemeClr>
            </a:gs>
            <a:gs pos="50000">
              <a:schemeClr val="accent5">
                <a:hueOff val="-6758543"/>
                <a:satOff val="-17419"/>
                <a:lumOff val="-11765"/>
                <a:alphaOff val="0"/>
                <a:lumMod val="105000"/>
                <a:satMod val="103000"/>
                <a:tint val="73000"/>
              </a:schemeClr>
            </a:gs>
            <a:gs pos="100000">
              <a:schemeClr val="accent5">
                <a:hueOff val="-6758543"/>
                <a:satOff val="-17419"/>
                <a:lumOff val="-1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pt-BR" sz="1050" kern="1200"/>
            <a:t>Encerramento</a:t>
          </a:r>
        </a:p>
      </dsp:txBody>
      <dsp:txXfrm>
        <a:off x="102332" y="4520793"/>
        <a:ext cx="1206305" cy="56500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81B0C3-F474-48E7-B440-EDFD95749099}">
      <dsp:nvSpPr>
        <dsp:cNvPr id="0" name=""/>
        <dsp:cNvSpPr/>
      </dsp:nvSpPr>
      <dsp:spPr>
        <a:xfrm>
          <a:off x="1245" y="0"/>
          <a:ext cx="1214316" cy="627380"/>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t-BR" sz="900" i="0" u="none" kern="1200">
              <a:uFillTx/>
            </a:rPr>
            <a:t>For enviada uma decisão administrativa final satisfatória para o usuário</a:t>
          </a:r>
          <a:endParaRPr lang="pt-BR" sz="900" kern="1200"/>
        </a:p>
      </dsp:txBody>
      <dsp:txXfrm>
        <a:off x="19620" y="18375"/>
        <a:ext cx="1177566" cy="590630"/>
      </dsp:txXfrm>
    </dsp:sp>
    <dsp:sp modelId="{43D4E7F9-87EB-4168-9B2D-DDC98F93BA83}">
      <dsp:nvSpPr>
        <dsp:cNvPr id="0" name=""/>
        <dsp:cNvSpPr/>
      </dsp:nvSpPr>
      <dsp:spPr>
        <a:xfrm>
          <a:off x="1419566" y="0"/>
          <a:ext cx="1214316" cy="627380"/>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pt-BR" sz="900" i="0" u="none" kern="1200">
              <a:uFillTx/>
            </a:rPr>
            <a:t>Estiver dirigida a órgão não pertencente ao Poder Executivo Estadual</a:t>
          </a:r>
          <a:endParaRPr lang="pt-BR" sz="900" u="none" kern="1200">
            <a:uFillTx/>
          </a:endParaRPr>
        </a:p>
      </dsp:txBody>
      <dsp:txXfrm>
        <a:off x="1437941" y="18375"/>
        <a:ext cx="1177566" cy="590630"/>
      </dsp:txXfrm>
    </dsp:sp>
    <dsp:sp modelId="{2DB3CFB3-25B8-4593-AAC4-29ECF05C1301}">
      <dsp:nvSpPr>
        <dsp:cNvPr id="0" name=""/>
        <dsp:cNvSpPr/>
      </dsp:nvSpPr>
      <dsp:spPr>
        <a:xfrm>
          <a:off x="2837887" y="0"/>
          <a:ext cx="1214316" cy="627380"/>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t-BR" sz="900" i="0" u="none" kern="1200">
              <a:uFillTx/>
            </a:rPr>
            <a:t>Não apresentar elementos mínimos para seu tratamento</a:t>
          </a:r>
          <a:endParaRPr lang="pt-BR" sz="900" u="none" kern="1200">
            <a:uFillTx/>
          </a:endParaRPr>
        </a:p>
      </dsp:txBody>
      <dsp:txXfrm>
        <a:off x="2856262" y="18375"/>
        <a:ext cx="1177566" cy="590630"/>
      </dsp:txXfrm>
    </dsp:sp>
    <dsp:sp modelId="{64174D22-EC02-42EF-B341-A6A22D715FF4}">
      <dsp:nvSpPr>
        <dsp:cNvPr id="0" name=""/>
        <dsp:cNvSpPr/>
      </dsp:nvSpPr>
      <dsp:spPr>
        <a:xfrm>
          <a:off x="4256208" y="0"/>
          <a:ext cx="1214316" cy="627380"/>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pt-BR" sz="900" i="0" u="none" kern="1200">
              <a:uFillTx/>
            </a:rPr>
            <a:t>Apresentar  conteúdo de caráter ofensivo à dignidade e a vida privada das pessoas e vocabulário inadequado</a:t>
          </a:r>
          <a:endParaRPr lang="pt-BR" sz="900" u="none" kern="1200">
            <a:uFillTx/>
          </a:endParaRPr>
        </a:p>
      </dsp:txBody>
      <dsp:txXfrm>
        <a:off x="4274583" y="18375"/>
        <a:ext cx="1177566" cy="59063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43A4FD-A795-4F59-9444-2A8E78A7B95A}">
      <dsp:nvSpPr>
        <dsp:cNvPr id="0" name=""/>
        <dsp:cNvSpPr/>
      </dsp:nvSpPr>
      <dsp:spPr>
        <a:xfrm>
          <a:off x="0" y="2557"/>
          <a:ext cx="1461135" cy="47555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pt-BR" sz="1050" kern="1200"/>
            <a:t>1. Recebimento da denúncia</a:t>
          </a:r>
        </a:p>
      </dsp:txBody>
      <dsp:txXfrm>
        <a:off x="13928" y="16485"/>
        <a:ext cx="1433279" cy="447694"/>
      </dsp:txXfrm>
    </dsp:sp>
    <dsp:sp modelId="{719A6AB0-601D-4AFF-8948-7192B8A36047}">
      <dsp:nvSpPr>
        <dsp:cNvPr id="0" name=""/>
        <dsp:cNvSpPr/>
      </dsp:nvSpPr>
      <dsp:spPr>
        <a:xfrm rot="5400000">
          <a:off x="641401" y="489997"/>
          <a:ext cx="178331" cy="213997"/>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pt-BR" sz="1050" kern="1200"/>
        </a:p>
      </dsp:txBody>
      <dsp:txXfrm rot="-5400000">
        <a:off x="666368" y="507830"/>
        <a:ext cx="128399" cy="124832"/>
      </dsp:txXfrm>
    </dsp:sp>
    <dsp:sp modelId="{7C07AB96-6AA9-4742-9D5C-C3D4333F9B5A}">
      <dsp:nvSpPr>
        <dsp:cNvPr id="0" name=""/>
        <dsp:cNvSpPr/>
      </dsp:nvSpPr>
      <dsp:spPr>
        <a:xfrm>
          <a:off x="0" y="715884"/>
          <a:ext cx="1461135" cy="475550"/>
        </a:xfrm>
        <a:prstGeom prst="roundRect">
          <a:avLst>
            <a:gd name="adj" fmla="val 10000"/>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pt-BR" sz="1050" kern="1200"/>
            <a:t>2. Análise preliminar da denúncia pela Ouvidoria</a:t>
          </a:r>
        </a:p>
      </dsp:txBody>
      <dsp:txXfrm>
        <a:off x="13928" y="729812"/>
        <a:ext cx="1433279" cy="447694"/>
      </dsp:txXfrm>
    </dsp:sp>
    <dsp:sp modelId="{C9B15ED8-C98E-4951-B8E8-19A9EB2A36B3}">
      <dsp:nvSpPr>
        <dsp:cNvPr id="0" name=""/>
        <dsp:cNvSpPr/>
      </dsp:nvSpPr>
      <dsp:spPr>
        <a:xfrm rot="5400000">
          <a:off x="641401" y="1203323"/>
          <a:ext cx="178331" cy="213997"/>
        </a:xfrm>
        <a:prstGeom prst="rightArrow">
          <a:avLst>
            <a:gd name="adj1" fmla="val 60000"/>
            <a:gd name="adj2" fmla="val 50000"/>
          </a:avLst>
        </a:prstGeom>
        <a:solidFill>
          <a:schemeClr val="accent5">
            <a:hueOff val="-3379271"/>
            <a:satOff val="-8710"/>
            <a:lumOff val="-588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pt-BR" sz="1050" kern="1200"/>
        </a:p>
      </dsp:txBody>
      <dsp:txXfrm rot="-5400000">
        <a:off x="666368" y="1221156"/>
        <a:ext cx="128399" cy="124832"/>
      </dsp:txXfrm>
    </dsp:sp>
    <dsp:sp modelId="{B939EF8D-5606-482C-91AF-1D3BC5C56F8C}">
      <dsp:nvSpPr>
        <dsp:cNvPr id="0" name=""/>
        <dsp:cNvSpPr/>
      </dsp:nvSpPr>
      <dsp:spPr>
        <a:xfrm>
          <a:off x="0" y="1429210"/>
          <a:ext cx="1461135" cy="475550"/>
        </a:xfrm>
        <a:prstGeom prst="roundRect">
          <a:avLst>
            <a:gd name="adj" fmla="val 10000"/>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pt-BR" sz="1050" kern="1200"/>
            <a:t>3. Encaminhamento para a unidade de apuração</a:t>
          </a:r>
        </a:p>
      </dsp:txBody>
      <dsp:txXfrm>
        <a:off x="13928" y="1443138"/>
        <a:ext cx="1433279" cy="447694"/>
      </dsp:txXfrm>
    </dsp:sp>
    <dsp:sp modelId="{D0227BEF-7E45-43CA-83A4-1B6E32A338D7}">
      <dsp:nvSpPr>
        <dsp:cNvPr id="0" name=""/>
        <dsp:cNvSpPr/>
      </dsp:nvSpPr>
      <dsp:spPr>
        <a:xfrm rot="5400000">
          <a:off x="641401" y="1916649"/>
          <a:ext cx="178331" cy="213997"/>
        </a:xfrm>
        <a:prstGeom prst="rightArrow">
          <a:avLst>
            <a:gd name="adj1" fmla="val 60000"/>
            <a:gd name="adj2" fmla="val 50000"/>
          </a:avLst>
        </a:prstGeom>
        <a:solidFill>
          <a:schemeClr val="accent5">
            <a:hueOff val="-6758543"/>
            <a:satOff val="-17419"/>
            <a:lumOff val="-11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pt-BR" sz="1050" kern="1200"/>
        </a:p>
      </dsp:txBody>
      <dsp:txXfrm rot="-5400000">
        <a:off x="666368" y="1934482"/>
        <a:ext cx="128399" cy="124832"/>
      </dsp:txXfrm>
    </dsp:sp>
    <dsp:sp modelId="{7BCB0859-FA18-474F-BC1F-5A0E43312A8A}">
      <dsp:nvSpPr>
        <dsp:cNvPr id="0" name=""/>
        <dsp:cNvSpPr/>
      </dsp:nvSpPr>
      <dsp:spPr>
        <a:xfrm>
          <a:off x="0" y="2142536"/>
          <a:ext cx="1461135" cy="475550"/>
        </a:xfrm>
        <a:prstGeom prst="roundRect">
          <a:avLst>
            <a:gd name="adj" fmla="val 1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pt-BR" sz="1050" kern="1200"/>
            <a:t> 4 - Elaboração da resposta ao manifestante</a:t>
          </a:r>
        </a:p>
      </dsp:txBody>
      <dsp:txXfrm>
        <a:off x="13928" y="2156464"/>
        <a:ext cx="1433279" cy="44769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90A917-7BFD-4C83-A2C1-444E2F25B795}">
      <dsp:nvSpPr>
        <dsp:cNvPr id="0" name=""/>
        <dsp:cNvSpPr/>
      </dsp:nvSpPr>
      <dsp:spPr>
        <a:xfrm>
          <a:off x="101627" y="484"/>
          <a:ext cx="1254704" cy="56709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pt-BR" sz="1050" kern="1200"/>
            <a:t>1 - Recebimento da manifestação</a:t>
          </a:r>
        </a:p>
      </dsp:txBody>
      <dsp:txXfrm>
        <a:off x="118237" y="17094"/>
        <a:ext cx="1221484" cy="533877"/>
      </dsp:txXfrm>
    </dsp:sp>
    <dsp:sp modelId="{C6EEC8CB-9DAA-4F1B-947E-A03E214329CA}">
      <dsp:nvSpPr>
        <dsp:cNvPr id="0" name=""/>
        <dsp:cNvSpPr/>
      </dsp:nvSpPr>
      <dsp:spPr>
        <a:xfrm rot="5400000">
          <a:off x="622649" y="581760"/>
          <a:ext cx="212661" cy="255194"/>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pt-BR" sz="1050" kern="1200"/>
        </a:p>
      </dsp:txBody>
      <dsp:txXfrm rot="-5400000">
        <a:off x="652422" y="603026"/>
        <a:ext cx="153116" cy="148863"/>
      </dsp:txXfrm>
    </dsp:sp>
    <dsp:sp modelId="{88A0B1A6-5697-4E33-855E-1760DE934D05}">
      <dsp:nvSpPr>
        <dsp:cNvPr id="0" name=""/>
        <dsp:cNvSpPr/>
      </dsp:nvSpPr>
      <dsp:spPr>
        <a:xfrm>
          <a:off x="101627" y="851131"/>
          <a:ext cx="1254704" cy="567097"/>
        </a:xfrm>
        <a:prstGeom prst="roundRect">
          <a:avLst>
            <a:gd name="adj" fmla="val 10000"/>
          </a:avLst>
        </a:prstGeom>
        <a:solidFill>
          <a:schemeClr val="accent5">
            <a:hueOff val="-1689636"/>
            <a:satOff val="-4355"/>
            <a:lumOff val="-29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pt-BR" sz="1050" kern="1200"/>
            <a:t>2 - Análise da manifestação</a:t>
          </a:r>
        </a:p>
      </dsp:txBody>
      <dsp:txXfrm>
        <a:off x="118237" y="867741"/>
        <a:ext cx="1221484" cy="533877"/>
      </dsp:txXfrm>
    </dsp:sp>
    <dsp:sp modelId="{9CA28F40-6C0A-4834-9438-92F28C6FCA59}">
      <dsp:nvSpPr>
        <dsp:cNvPr id="0" name=""/>
        <dsp:cNvSpPr/>
      </dsp:nvSpPr>
      <dsp:spPr>
        <a:xfrm rot="5400000">
          <a:off x="622649" y="1432407"/>
          <a:ext cx="212661" cy="255194"/>
        </a:xfrm>
        <a:prstGeom prst="rightArrow">
          <a:avLst>
            <a:gd name="adj1" fmla="val 60000"/>
            <a:gd name="adj2" fmla="val 50000"/>
          </a:avLst>
        </a:prstGeom>
        <a:solidFill>
          <a:schemeClr val="accent5">
            <a:hueOff val="-2252848"/>
            <a:satOff val="-5806"/>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pt-BR" sz="1050" kern="1200"/>
        </a:p>
      </dsp:txBody>
      <dsp:txXfrm rot="-5400000">
        <a:off x="652422" y="1453673"/>
        <a:ext cx="153116" cy="148863"/>
      </dsp:txXfrm>
    </dsp:sp>
    <dsp:sp modelId="{76496281-BA71-4D4D-BAC4-64FA68872C55}">
      <dsp:nvSpPr>
        <dsp:cNvPr id="0" name=""/>
        <dsp:cNvSpPr/>
      </dsp:nvSpPr>
      <dsp:spPr>
        <a:xfrm>
          <a:off x="101627" y="1701778"/>
          <a:ext cx="1254704" cy="567097"/>
        </a:xfrm>
        <a:prstGeom prst="roundRect">
          <a:avLst>
            <a:gd name="adj" fmla="val 10000"/>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pt-BR" sz="1050" kern="1200"/>
            <a:t>3 - Encaminhamento para as áreas envolvidas </a:t>
          </a:r>
        </a:p>
      </dsp:txBody>
      <dsp:txXfrm>
        <a:off x="118237" y="1718388"/>
        <a:ext cx="1221484" cy="533877"/>
      </dsp:txXfrm>
    </dsp:sp>
    <dsp:sp modelId="{50EDA7F5-E8C2-4D5C-B5AF-98CB47142C2A}">
      <dsp:nvSpPr>
        <dsp:cNvPr id="0" name=""/>
        <dsp:cNvSpPr/>
      </dsp:nvSpPr>
      <dsp:spPr>
        <a:xfrm rot="5400000">
          <a:off x="622649" y="2283053"/>
          <a:ext cx="212661" cy="255194"/>
        </a:xfrm>
        <a:prstGeom prst="rightArrow">
          <a:avLst>
            <a:gd name="adj1" fmla="val 60000"/>
            <a:gd name="adj2" fmla="val 50000"/>
          </a:avLst>
        </a:prstGeom>
        <a:solidFill>
          <a:schemeClr val="accent5">
            <a:hueOff val="-4505695"/>
            <a:satOff val="-11613"/>
            <a:lumOff val="-784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pt-BR" sz="1050" kern="1200"/>
        </a:p>
      </dsp:txBody>
      <dsp:txXfrm rot="-5400000">
        <a:off x="652422" y="2304319"/>
        <a:ext cx="153116" cy="148863"/>
      </dsp:txXfrm>
    </dsp:sp>
    <dsp:sp modelId="{C03087B4-67A3-47EE-B2FB-8B1A4D919A74}">
      <dsp:nvSpPr>
        <dsp:cNvPr id="0" name=""/>
        <dsp:cNvSpPr/>
      </dsp:nvSpPr>
      <dsp:spPr>
        <a:xfrm>
          <a:off x="101627" y="2552425"/>
          <a:ext cx="1254704" cy="567097"/>
        </a:xfrm>
        <a:prstGeom prst="roundRect">
          <a:avLst>
            <a:gd name="adj" fmla="val 10000"/>
          </a:avLst>
        </a:prstGeom>
        <a:solidFill>
          <a:schemeClr val="accent5">
            <a:hueOff val="-5068907"/>
            <a:satOff val="-13064"/>
            <a:lumOff val="-88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pt-BR" sz="1050" kern="1200"/>
            <a:t> 4 - Elaboração da resposta conclusiva</a:t>
          </a:r>
        </a:p>
      </dsp:txBody>
      <dsp:txXfrm>
        <a:off x="118237" y="2569035"/>
        <a:ext cx="1221484" cy="533877"/>
      </dsp:txXfrm>
    </dsp:sp>
    <dsp:sp modelId="{56407132-FBE2-4AB4-8F16-6F2EAA79B89C}">
      <dsp:nvSpPr>
        <dsp:cNvPr id="0" name=""/>
        <dsp:cNvSpPr/>
      </dsp:nvSpPr>
      <dsp:spPr>
        <a:xfrm rot="5400000">
          <a:off x="622649" y="3133700"/>
          <a:ext cx="212661" cy="255194"/>
        </a:xfrm>
        <a:prstGeom prst="rightArrow">
          <a:avLst>
            <a:gd name="adj1" fmla="val 60000"/>
            <a:gd name="adj2" fmla="val 50000"/>
          </a:avLst>
        </a:prstGeom>
        <a:solidFill>
          <a:schemeClr val="accent5">
            <a:hueOff val="-6758543"/>
            <a:satOff val="-17419"/>
            <a:lumOff val="-11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pt-BR" sz="1050" kern="1200"/>
        </a:p>
      </dsp:txBody>
      <dsp:txXfrm rot="-5400000">
        <a:off x="652422" y="3154966"/>
        <a:ext cx="153116" cy="148863"/>
      </dsp:txXfrm>
    </dsp:sp>
    <dsp:sp modelId="{9A73D652-3B9A-4C60-93D5-8754726E4C9B}">
      <dsp:nvSpPr>
        <dsp:cNvPr id="0" name=""/>
        <dsp:cNvSpPr/>
      </dsp:nvSpPr>
      <dsp:spPr>
        <a:xfrm>
          <a:off x="101627" y="3403072"/>
          <a:ext cx="1254704" cy="567097"/>
        </a:xfrm>
        <a:prstGeom prst="roundRect">
          <a:avLst>
            <a:gd name="adj" fmla="val 1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pt-BR" sz="1050" kern="1200"/>
            <a:t>5 - Encaminhamento à OGE</a:t>
          </a:r>
        </a:p>
      </dsp:txBody>
      <dsp:txXfrm>
        <a:off x="118237" y="3419682"/>
        <a:ext cx="1221484" cy="53387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4787C-CA92-444F-B735-93DE1586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6710</Words>
  <Characters>36239</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orientação técnica</vt:lpstr>
    </vt:vector>
  </TitlesOfParts>
  <Company>Controladoria-Geral do Estado de Santa Catarina</Company>
  <LinksUpToDate>false</LinksUpToDate>
  <CharactersWithSpaces>42864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orientação técnica</dc:title>
  <dc:subject>Ouvidoria</dc:subject>
  <dc:creator>CRISTINA GONÇALVES DE ARAUJO</dc:creator>
  <cp:keywords/>
  <dc:description/>
  <cp:lastModifiedBy>Guilherme Kraus dos Santos</cp:lastModifiedBy>
  <cp:revision>2</cp:revision>
  <cp:lastPrinted>2020-03-20T21:00:00Z</cp:lastPrinted>
  <dcterms:created xsi:type="dcterms:W3CDTF">2020-06-08T00:18:00Z</dcterms:created>
  <dcterms:modified xsi:type="dcterms:W3CDTF">2020-06-08T00:18:00Z</dcterms:modified>
  <cp:category>Ouvidoria-Geral do Estado</cp:category>
</cp:coreProperties>
</file>